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0FA" w14:textId="77777777" w:rsidR="003E3144" w:rsidRDefault="003E3144"/>
    <w:p w14:paraId="45F44EDE" w14:textId="6A146332" w:rsidR="00C61D3F" w:rsidRDefault="00107768" w:rsidP="00DA455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2B2E64E2" wp14:editId="2DE10546">
            <wp:extent cx="3794760" cy="1056438"/>
            <wp:effectExtent l="0" t="0" r="0" b="0"/>
            <wp:docPr id="1018315610" name="Picture 1018315610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315610" name="Picture 1" descr="A close-up of a sig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3420" cy="10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2286" w14:textId="05233801" w:rsidR="00076464" w:rsidRDefault="00DA4285" w:rsidP="003E314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Guide to Making a Comment </w:t>
      </w:r>
    </w:p>
    <w:p w14:paraId="25FBEE93" w14:textId="77777777" w:rsidR="00DA4285" w:rsidRDefault="00DA4285" w:rsidP="003E314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EBC8690" w14:textId="237A7EDB" w:rsidR="00076464" w:rsidRDefault="00076464" w:rsidP="003E3144">
      <w:pPr>
        <w:jc w:val="center"/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8509B7">
          <w:rPr>
            <w:rStyle w:val="Hyperlink"/>
            <w:rFonts w:ascii="Arial" w:hAnsi="Arial" w:cs="Arial"/>
            <w:sz w:val="24"/>
            <w:szCs w:val="24"/>
          </w:rPr>
          <w:t>https://www.essex.gov.uk/replacement-essex-minerals-local-plan-review-2025-2040/tell-us-your-views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3D32B2C" w14:textId="77777777" w:rsidR="001C6461" w:rsidRDefault="001C6461" w:rsidP="003E314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DD0DFE2" w14:textId="0147D5C5" w:rsidR="001C6461" w:rsidRDefault="004D5CC2" w:rsidP="004D5CC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D5CC2">
        <w:rPr>
          <w:rFonts w:ascii="Arial" w:hAnsi="Arial" w:cs="Arial"/>
          <w:i/>
          <w:iCs/>
          <w:sz w:val="24"/>
          <w:szCs w:val="24"/>
        </w:rPr>
        <w:t>Please remember that the consultation closes at 17:00 on Tuesday 19</w:t>
      </w:r>
      <w:r w:rsidRPr="004D5CC2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4D5CC2">
        <w:rPr>
          <w:rFonts w:ascii="Arial" w:hAnsi="Arial" w:cs="Arial"/>
          <w:i/>
          <w:iCs/>
          <w:sz w:val="24"/>
          <w:szCs w:val="24"/>
        </w:rPr>
        <w:t xml:space="preserve"> March.</w:t>
      </w:r>
    </w:p>
    <w:p w14:paraId="34DB2EA4" w14:textId="77777777" w:rsidR="004D5CC2" w:rsidRDefault="004D5CC2" w:rsidP="004D5CC2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7FF1C68" w14:textId="7D824DF2" w:rsidR="004D5CC2" w:rsidRDefault="009D1F39" w:rsidP="009D1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5CC2" w:rsidRPr="009D1F39">
        <w:rPr>
          <w:rFonts w:ascii="Arial" w:hAnsi="Arial" w:cs="Arial"/>
          <w:sz w:val="24"/>
          <w:szCs w:val="24"/>
        </w:rPr>
        <w:t xml:space="preserve">To comment on the application – click on the above link or type it into your search bar. </w:t>
      </w:r>
    </w:p>
    <w:p w14:paraId="7CC37ED1" w14:textId="77777777" w:rsidR="009D1F39" w:rsidRPr="009D1F39" w:rsidRDefault="009D1F39" w:rsidP="009D1F39">
      <w:pPr>
        <w:rPr>
          <w:rFonts w:ascii="Arial" w:hAnsi="Arial" w:cs="Arial"/>
          <w:sz w:val="24"/>
          <w:szCs w:val="24"/>
        </w:rPr>
      </w:pPr>
    </w:p>
    <w:p w14:paraId="18DD0EA5" w14:textId="71AE20A7" w:rsidR="004D5CC2" w:rsidRPr="009D1F39" w:rsidRDefault="009D1F39" w:rsidP="009D1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018D" w:rsidRPr="009D1F39">
        <w:rPr>
          <w:rFonts w:ascii="Arial" w:hAnsi="Arial" w:cs="Arial"/>
          <w:sz w:val="24"/>
          <w:szCs w:val="24"/>
        </w:rPr>
        <w:t xml:space="preserve">Click on this box: </w:t>
      </w:r>
    </w:p>
    <w:p w14:paraId="562727A0" w14:textId="6A8AAB75" w:rsidR="00EE018D" w:rsidRDefault="00EE018D" w:rsidP="00EE018D">
      <w:pPr>
        <w:rPr>
          <w:rFonts w:ascii="Arial" w:hAnsi="Arial" w:cs="Arial"/>
          <w:sz w:val="24"/>
          <w:szCs w:val="24"/>
        </w:rPr>
      </w:pPr>
      <w:r w:rsidRPr="00EE018D">
        <w:rPr>
          <w:rFonts w:ascii="Arial" w:hAnsi="Arial" w:cs="Arial"/>
          <w:sz w:val="24"/>
          <w:szCs w:val="24"/>
        </w:rPr>
        <w:drawing>
          <wp:inline distT="0" distB="0" distL="0" distR="0" wp14:anchorId="64E0901A" wp14:editId="1605252B">
            <wp:extent cx="5913632" cy="426757"/>
            <wp:effectExtent l="0" t="0" r="0" b="0"/>
            <wp:docPr id="2033820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2009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3632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9605" w14:textId="77777777" w:rsidR="00BB0711" w:rsidRDefault="00BB0711" w:rsidP="00BB0711">
      <w:pPr>
        <w:ind w:firstLine="720"/>
        <w:rPr>
          <w:rFonts w:ascii="Arial" w:hAnsi="Arial" w:cs="Arial"/>
          <w:sz w:val="24"/>
          <w:szCs w:val="24"/>
        </w:rPr>
      </w:pPr>
    </w:p>
    <w:p w14:paraId="78DE3A43" w14:textId="56018833" w:rsidR="00EE018D" w:rsidRDefault="00BB0711" w:rsidP="009D1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3A35">
        <w:rPr>
          <w:rFonts w:ascii="Arial" w:hAnsi="Arial" w:cs="Arial"/>
          <w:sz w:val="24"/>
          <w:szCs w:val="24"/>
        </w:rPr>
        <w:t xml:space="preserve">Scroll down the page and click on: </w:t>
      </w:r>
    </w:p>
    <w:p w14:paraId="1F439A26" w14:textId="77777777" w:rsidR="00D63A35" w:rsidRDefault="00D63A35" w:rsidP="00BB0711">
      <w:pPr>
        <w:ind w:firstLine="720"/>
        <w:rPr>
          <w:rFonts w:ascii="Arial" w:hAnsi="Arial" w:cs="Arial"/>
          <w:sz w:val="24"/>
          <w:szCs w:val="24"/>
        </w:rPr>
      </w:pPr>
    </w:p>
    <w:p w14:paraId="068A36D5" w14:textId="70F697C0" w:rsidR="00D63A35" w:rsidRDefault="00D63A35" w:rsidP="00BB0711">
      <w:pPr>
        <w:ind w:firstLine="720"/>
        <w:rPr>
          <w:rFonts w:ascii="Arial" w:hAnsi="Arial" w:cs="Arial"/>
          <w:sz w:val="24"/>
          <w:szCs w:val="24"/>
        </w:rPr>
      </w:pPr>
      <w:r w:rsidRPr="00D63A35">
        <w:rPr>
          <w:rFonts w:ascii="Arial" w:hAnsi="Arial" w:cs="Arial"/>
          <w:sz w:val="24"/>
          <w:szCs w:val="24"/>
        </w:rPr>
        <w:drawing>
          <wp:inline distT="0" distB="0" distL="0" distR="0" wp14:anchorId="3F28927E" wp14:editId="1288BB6D">
            <wp:extent cx="4480948" cy="350550"/>
            <wp:effectExtent l="0" t="0" r="0" b="0"/>
            <wp:docPr id="591618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181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0948" cy="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C959" w14:textId="77777777" w:rsidR="000E7E69" w:rsidRDefault="000E7E69" w:rsidP="00BB0711">
      <w:pPr>
        <w:ind w:firstLine="720"/>
        <w:rPr>
          <w:rFonts w:ascii="Arial" w:hAnsi="Arial" w:cs="Arial"/>
          <w:sz w:val="24"/>
          <w:szCs w:val="24"/>
        </w:rPr>
      </w:pPr>
    </w:p>
    <w:p w14:paraId="22F9BC4E" w14:textId="6041C37D" w:rsidR="000E7E69" w:rsidRDefault="000E7E69" w:rsidP="009D1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89E">
        <w:rPr>
          <w:rFonts w:ascii="Arial" w:hAnsi="Arial" w:cs="Arial"/>
          <w:sz w:val="24"/>
          <w:szCs w:val="24"/>
        </w:rPr>
        <w:t xml:space="preserve">This will take you to the page for comments on individual sites, and looks like this: </w:t>
      </w:r>
    </w:p>
    <w:p w14:paraId="42EAA90F" w14:textId="77777777" w:rsidR="00F3689E" w:rsidRDefault="00F3689E" w:rsidP="00BB0711">
      <w:pPr>
        <w:ind w:firstLine="720"/>
        <w:rPr>
          <w:rFonts w:ascii="Arial" w:hAnsi="Arial" w:cs="Arial"/>
          <w:sz w:val="24"/>
          <w:szCs w:val="24"/>
        </w:rPr>
      </w:pPr>
    </w:p>
    <w:p w14:paraId="0FC0525D" w14:textId="4CCB636F" w:rsidR="00F3689E" w:rsidRPr="00BB0711" w:rsidRDefault="00F3689E" w:rsidP="00BB0711">
      <w:pPr>
        <w:ind w:firstLine="720"/>
        <w:rPr>
          <w:rFonts w:ascii="Arial" w:hAnsi="Arial" w:cs="Arial"/>
          <w:sz w:val="24"/>
          <w:szCs w:val="24"/>
        </w:rPr>
      </w:pPr>
      <w:r w:rsidRPr="00F3689E">
        <w:rPr>
          <w:rFonts w:ascii="Arial" w:hAnsi="Arial" w:cs="Arial"/>
          <w:sz w:val="24"/>
          <w:szCs w:val="24"/>
        </w:rPr>
        <w:drawing>
          <wp:inline distT="0" distB="0" distL="0" distR="0" wp14:anchorId="31B2715E" wp14:editId="3D651AE7">
            <wp:extent cx="5480050" cy="2729029"/>
            <wp:effectExtent l="0" t="0" r="6350" b="0"/>
            <wp:docPr id="7166100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610099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3127" cy="273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0D44" w14:textId="77777777" w:rsidR="004D5CC2" w:rsidRDefault="004D5CC2" w:rsidP="001C6461">
      <w:pPr>
        <w:rPr>
          <w:rFonts w:ascii="Arial" w:hAnsi="Arial" w:cs="Arial"/>
          <w:sz w:val="24"/>
          <w:szCs w:val="24"/>
        </w:rPr>
      </w:pPr>
    </w:p>
    <w:p w14:paraId="3254FBAC" w14:textId="4737B2C4" w:rsidR="004D5CC2" w:rsidRDefault="00194E73" w:rsidP="001C6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need to fill out all these boxes before you can make a comment on the relevant site. </w:t>
      </w:r>
    </w:p>
    <w:p w14:paraId="341948A2" w14:textId="77777777" w:rsidR="009D1F39" w:rsidRDefault="009D1F39" w:rsidP="001C6461">
      <w:pPr>
        <w:rPr>
          <w:rFonts w:ascii="Arial" w:hAnsi="Arial" w:cs="Arial"/>
          <w:sz w:val="24"/>
          <w:szCs w:val="24"/>
        </w:rPr>
      </w:pPr>
    </w:p>
    <w:p w14:paraId="40B0EAA7" w14:textId="49C8E1BF" w:rsidR="009D1F39" w:rsidRDefault="009D1F39" w:rsidP="001C6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E6F6B">
        <w:rPr>
          <w:rFonts w:ascii="Arial" w:hAnsi="Arial" w:cs="Arial"/>
          <w:sz w:val="24"/>
          <w:szCs w:val="24"/>
        </w:rPr>
        <w:t xml:space="preserve">Scroll down to the most relevant site within Great Bentley: </w:t>
      </w:r>
    </w:p>
    <w:p w14:paraId="2A83A9AE" w14:textId="77777777" w:rsidR="00925B7B" w:rsidRDefault="00925B7B" w:rsidP="001C6461">
      <w:pPr>
        <w:rPr>
          <w:rFonts w:ascii="Arial" w:hAnsi="Arial" w:cs="Arial"/>
          <w:sz w:val="24"/>
          <w:szCs w:val="24"/>
        </w:rPr>
      </w:pPr>
    </w:p>
    <w:p w14:paraId="3C6826F3" w14:textId="05D1A347" w:rsidR="00DE6F6B" w:rsidRDefault="00DE6F6B" w:rsidP="00DE6F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063EDF">
        <w:rPr>
          <w:rFonts w:ascii="Arial" w:hAnsi="Arial" w:cs="Arial"/>
          <w:b/>
          <w:bCs/>
          <w:sz w:val="24"/>
          <w:szCs w:val="24"/>
        </w:rPr>
        <w:t xml:space="preserve">68 – Crabtree Farm (Great Bentley) Tendring </w:t>
      </w:r>
    </w:p>
    <w:p w14:paraId="6B716F4C" w14:textId="77777777" w:rsidR="00925B7B" w:rsidRDefault="00925B7B" w:rsidP="00DE6F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0D0E84" w14:textId="18CB5BB5" w:rsidR="00063EDF" w:rsidRDefault="00925B7B" w:rsidP="00925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this and it will now take you to the section to make your comment. </w:t>
      </w:r>
    </w:p>
    <w:p w14:paraId="6336E665" w14:textId="77777777" w:rsidR="00925B7B" w:rsidRDefault="00925B7B" w:rsidP="00925B7B">
      <w:pPr>
        <w:rPr>
          <w:rFonts w:ascii="Arial" w:hAnsi="Arial" w:cs="Arial"/>
          <w:sz w:val="24"/>
          <w:szCs w:val="24"/>
        </w:rPr>
      </w:pPr>
    </w:p>
    <w:p w14:paraId="3E628D4C" w14:textId="5E736DDA" w:rsidR="000722C9" w:rsidRPr="000722C9" w:rsidRDefault="00925B7B" w:rsidP="00072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note here that there are a further 2 proposed sites on the borders of Great Bentley, </w:t>
      </w:r>
      <w:r w:rsidR="000722C9" w:rsidRPr="000722C9">
        <w:rPr>
          <w:rFonts w:ascii="Arial" w:hAnsi="Arial" w:cs="Arial"/>
          <w:sz w:val="24"/>
          <w:szCs w:val="24"/>
        </w:rPr>
        <w:t>Sites A88 (</w:t>
      </w:r>
      <w:proofErr w:type="spellStart"/>
      <w:r w:rsidR="000722C9" w:rsidRPr="000722C9">
        <w:rPr>
          <w:rFonts w:ascii="Arial" w:hAnsi="Arial" w:cs="Arial"/>
          <w:sz w:val="24"/>
          <w:szCs w:val="24"/>
        </w:rPr>
        <w:t>Gurnhams</w:t>
      </w:r>
      <w:proofErr w:type="spellEnd"/>
      <w:r w:rsidR="000722C9" w:rsidRPr="000722C9">
        <w:rPr>
          <w:rFonts w:ascii="Arial" w:hAnsi="Arial" w:cs="Arial"/>
          <w:sz w:val="24"/>
          <w:szCs w:val="24"/>
        </w:rPr>
        <w:t xml:space="preserve"> Farm) and A69 Frating Hall</w:t>
      </w:r>
      <w:r w:rsidR="000722C9">
        <w:rPr>
          <w:rFonts w:ascii="Arial" w:hAnsi="Arial" w:cs="Arial"/>
          <w:sz w:val="24"/>
          <w:szCs w:val="24"/>
        </w:rPr>
        <w:t>, which</w:t>
      </w:r>
      <w:r w:rsidR="00A5655D">
        <w:rPr>
          <w:rFonts w:ascii="Arial" w:hAnsi="Arial" w:cs="Arial"/>
          <w:sz w:val="24"/>
          <w:szCs w:val="24"/>
        </w:rPr>
        <w:t xml:space="preserve"> although not in the parish boundaries will have a negative effect on Great Bentley. </w:t>
      </w:r>
    </w:p>
    <w:p w14:paraId="246B4BC5" w14:textId="65D36DD4" w:rsidR="00925B7B" w:rsidRPr="00925B7B" w:rsidRDefault="00925B7B" w:rsidP="00925B7B">
      <w:pPr>
        <w:rPr>
          <w:rFonts w:ascii="Arial" w:hAnsi="Arial" w:cs="Arial"/>
          <w:sz w:val="24"/>
          <w:szCs w:val="24"/>
        </w:rPr>
      </w:pPr>
    </w:p>
    <w:p w14:paraId="691FCF2C" w14:textId="77777777" w:rsidR="00071EF7" w:rsidRDefault="00071EF7" w:rsidP="003E314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C34C57D" w14:textId="7137EEE7" w:rsidR="003E3144" w:rsidRDefault="00DA4285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 are unable to make a comment online, </w:t>
      </w:r>
      <w:r w:rsidR="00D2271B">
        <w:rPr>
          <w:rFonts w:ascii="Arial" w:hAnsi="Arial" w:cs="Arial"/>
          <w:bCs/>
          <w:sz w:val="24"/>
          <w:szCs w:val="24"/>
        </w:rPr>
        <w:t xml:space="preserve">you can also email your comment to: </w:t>
      </w:r>
    </w:p>
    <w:p w14:paraId="4C275564" w14:textId="7D8FA0DE" w:rsidR="00D2271B" w:rsidRDefault="00D2271B" w:rsidP="00DA4285">
      <w:pPr>
        <w:rPr>
          <w:rFonts w:ascii="Arial" w:hAnsi="Arial" w:cs="Arial"/>
          <w:bCs/>
          <w:sz w:val="24"/>
          <w:szCs w:val="24"/>
        </w:rPr>
      </w:pPr>
      <w:hyperlink r:id="rId10" w:history="1">
        <w:r w:rsidRPr="008509B7">
          <w:rPr>
            <w:rStyle w:val="Hyperlink"/>
            <w:rFonts w:ascii="Arial" w:hAnsi="Arial" w:cs="Arial"/>
            <w:bCs/>
            <w:sz w:val="24"/>
            <w:szCs w:val="24"/>
          </w:rPr>
          <w:t>mandwpolicy@essex.gov.uk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5D13FBD" w14:textId="77777777" w:rsidR="00D2271B" w:rsidRDefault="00D2271B" w:rsidP="00DA4285">
      <w:pPr>
        <w:rPr>
          <w:rFonts w:ascii="Arial" w:hAnsi="Arial" w:cs="Arial"/>
          <w:bCs/>
          <w:sz w:val="24"/>
          <w:szCs w:val="24"/>
        </w:rPr>
      </w:pPr>
    </w:p>
    <w:p w14:paraId="4CCC7AA8" w14:textId="35449AFC" w:rsidR="00C50064" w:rsidRDefault="00D2271B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Alternatively</w:t>
      </w:r>
      <w:r w:rsidR="00C5006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you can download </w:t>
      </w:r>
      <w:r w:rsidR="00C50064">
        <w:rPr>
          <w:rFonts w:ascii="Arial" w:hAnsi="Arial" w:cs="Arial"/>
          <w:bCs/>
          <w:sz w:val="24"/>
          <w:szCs w:val="24"/>
        </w:rPr>
        <w:t>the postal response form</w:t>
      </w:r>
      <w:r w:rsidR="009A1E9F">
        <w:rPr>
          <w:rFonts w:ascii="Arial" w:hAnsi="Arial" w:cs="Arial"/>
          <w:bCs/>
          <w:sz w:val="24"/>
          <w:szCs w:val="24"/>
        </w:rPr>
        <w:t xml:space="preserve"> off the site, (we have put a copy on our website for ease of use) but we are also happy to print any that are needed, please just contact </w:t>
      </w:r>
      <w:hyperlink r:id="rId11" w:history="1">
        <w:r w:rsidR="009A1E9F" w:rsidRPr="008509B7">
          <w:rPr>
            <w:rStyle w:val="Hyperlink"/>
            <w:rFonts w:ascii="Arial" w:hAnsi="Arial" w:cs="Arial"/>
            <w:bCs/>
            <w:sz w:val="24"/>
            <w:szCs w:val="24"/>
          </w:rPr>
          <w:t>clerk@greatbentleyparishcouncil.co.uk</w:t>
        </w:r>
      </w:hyperlink>
      <w:r w:rsidR="009A1E9F">
        <w:rPr>
          <w:rFonts w:ascii="Arial" w:hAnsi="Arial" w:cs="Arial"/>
          <w:bCs/>
          <w:sz w:val="24"/>
          <w:szCs w:val="24"/>
        </w:rPr>
        <w:t xml:space="preserve"> </w:t>
      </w:r>
    </w:p>
    <w:p w14:paraId="1990380B" w14:textId="77777777" w:rsidR="009A1E9F" w:rsidRDefault="009A1E9F" w:rsidP="00DA4285">
      <w:pPr>
        <w:rPr>
          <w:rFonts w:ascii="Arial" w:hAnsi="Arial" w:cs="Arial"/>
          <w:bCs/>
          <w:sz w:val="24"/>
          <w:szCs w:val="24"/>
        </w:rPr>
      </w:pPr>
    </w:p>
    <w:p w14:paraId="6486BBF9" w14:textId="6FF648C3" w:rsidR="009A1E9F" w:rsidRDefault="009A1E9F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Freepost address for them to be sent back to is: </w:t>
      </w:r>
    </w:p>
    <w:p w14:paraId="2F08EFD9" w14:textId="77777777" w:rsidR="009A1E9F" w:rsidRDefault="009A1E9F" w:rsidP="00DA4285">
      <w:pPr>
        <w:rPr>
          <w:rFonts w:ascii="Arial" w:hAnsi="Arial" w:cs="Arial"/>
          <w:bCs/>
          <w:sz w:val="24"/>
          <w:szCs w:val="24"/>
        </w:rPr>
      </w:pPr>
    </w:p>
    <w:p w14:paraId="0CEA1239" w14:textId="7B3D84F5" w:rsidR="009A1E9F" w:rsidRDefault="003E31B9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Freepost RTKH-XUBZ-CJZS</w:t>
      </w:r>
    </w:p>
    <w:p w14:paraId="0753DEE7" w14:textId="18FB9E4E" w:rsidR="003E31B9" w:rsidRDefault="003E31B9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Essex County Council </w:t>
      </w:r>
    </w:p>
    <w:p w14:paraId="549E85DB" w14:textId="1E7D41DD" w:rsidR="003E31B9" w:rsidRDefault="003E31B9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Minerals Planning Consultation </w:t>
      </w:r>
    </w:p>
    <w:p w14:paraId="3517E7BD" w14:textId="2652E2E1" w:rsidR="003E31B9" w:rsidRDefault="003E31B9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County Hall </w:t>
      </w:r>
    </w:p>
    <w:p w14:paraId="4975CA77" w14:textId="1DF5ABAA" w:rsidR="003E31B9" w:rsidRDefault="003E31B9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Chelmsford</w:t>
      </w:r>
    </w:p>
    <w:p w14:paraId="1D798353" w14:textId="6A178321" w:rsidR="003E31B9" w:rsidRDefault="003E31B9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Essex </w:t>
      </w:r>
    </w:p>
    <w:p w14:paraId="7D05CD40" w14:textId="4544109C" w:rsidR="003E31B9" w:rsidRDefault="003E31B9" w:rsidP="00DA42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CM1 1QH </w:t>
      </w:r>
    </w:p>
    <w:p w14:paraId="7014A392" w14:textId="77777777" w:rsidR="00C50064" w:rsidRDefault="00C50064" w:rsidP="00DA4285">
      <w:pPr>
        <w:rPr>
          <w:rFonts w:ascii="Arial" w:hAnsi="Arial" w:cs="Arial"/>
          <w:bCs/>
          <w:sz w:val="24"/>
          <w:szCs w:val="24"/>
        </w:rPr>
      </w:pPr>
    </w:p>
    <w:p w14:paraId="7A48FB95" w14:textId="77777777" w:rsidR="00C50064" w:rsidRPr="003F69CD" w:rsidRDefault="00C50064" w:rsidP="00DA4285">
      <w:pPr>
        <w:rPr>
          <w:sz w:val="32"/>
          <w:szCs w:val="32"/>
        </w:rPr>
      </w:pPr>
    </w:p>
    <w:p w14:paraId="5DA7425C" w14:textId="02D77335" w:rsidR="00E92745" w:rsidRPr="003F69CD" w:rsidRDefault="00E92745" w:rsidP="00CD3D01">
      <w:pPr>
        <w:rPr>
          <w:sz w:val="32"/>
          <w:szCs w:val="32"/>
        </w:rPr>
      </w:pPr>
    </w:p>
    <w:sectPr w:rsidR="00E92745" w:rsidRPr="003F69CD" w:rsidSect="00293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ADF"/>
    <w:multiLevelType w:val="hybridMultilevel"/>
    <w:tmpl w:val="45B0D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CB2"/>
    <w:multiLevelType w:val="hybridMultilevel"/>
    <w:tmpl w:val="2BE0A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19196">
    <w:abstractNumId w:val="0"/>
  </w:num>
  <w:num w:numId="2" w16cid:durableId="202207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144"/>
    <w:rsid w:val="00063EDF"/>
    <w:rsid w:val="00071EF7"/>
    <w:rsid w:val="000722C9"/>
    <w:rsid w:val="00076464"/>
    <w:rsid w:val="000E7E69"/>
    <w:rsid w:val="00107768"/>
    <w:rsid w:val="00194E73"/>
    <w:rsid w:val="001A6A38"/>
    <w:rsid w:val="001C6461"/>
    <w:rsid w:val="00213589"/>
    <w:rsid w:val="002252ED"/>
    <w:rsid w:val="00247620"/>
    <w:rsid w:val="00293FF6"/>
    <w:rsid w:val="002D7BCC"/>
    <w:rsid w:val="00393B36"/>
    <w:rsid w:val="003E3144"/>
    <w:rsid w:val="003E31B9"/>
    <w:rsid w:val="003F69CD"/>
    <w:rsid w:val="004312B5"/>
    <w:rsid w:val="004876DC"/>
    <w:rsid w:val="004D5CC2"/>
    <w:rsid w:val="005621CB"/>
    <w:rsid w:val="005D38AB"/>
    <w:rsid w:val="00600B22"/>
    <w:rsid w:val="00634FE6"/>
    <w:rsid w:val="0064156D"/>
    <w:rsid w:val="00650830"/>
    <w:rsid w:val="00652E7A"/>
    <w:rsid w:val="00720488"/>
    <w:rsid w:val="00761188"/>
    <w:rsid w:val="00786E3B"/>
    <w:rsid w:val="00795B9C"/>
    <w:rsid w:val="007E0922"/>
    <w:rsid w:val="008B7201"/>
    <w:rsid w:val="00925B7B"/>
    <w:rsid w:val="00985805"/>
    <w:rsid w:val="009908A8"/>
    <w:rsid w:val="009A1E9F"/>
    <w:rsid w:val="009D1F39"/>
    <w:rsid w:val="00A5655D"/>
    <w:rsid w:val="00AA4AB6"/>
    <w:rsid w:val="00AC3E7F"/>
    <w:rsid w:val="00AD3F13"/>
    <w:rsid w:val="00BB0711"/>
    <w:rsid w:val="00C50064"/>
    <w:rsid w:val="00C61D3F"/>
    <w:rsid w:val="00CD3D01"/>
    <w:rsid w:val="00D2271B"/>
    <w:rsid w:val="00D63A35"/>
    <w:rsid w:val="00DA4285"/>
    <w:rsid w:val="00DA4555"/>
    <w:rsid w:val="00DA7EDD"/>
    <w:rsid w:val="00DB2FF4"/>
    <w:rsid w:val="00DE6F6B"/>
    <w:rsid w:val="00E7243C"/>
    <w:rsid w:val="00E92745"/>
    <w:rsid w:val="00EE018D"/>
    <w:rsid w:val="00F3689E"/>
    <w:rsid w:val="00FD3ABE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C489"/>
  <w15:docId w15:val="{81FD155B-5C62-442D-8038-4BEBFB7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144"/>
    <w:pPr>
      <w:keepNext/>
      <w:keepLines/>
      <w:widowControl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1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1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1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1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1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1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1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1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1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144"/>
    <w:pPr>
      <w:widowControl/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E3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144"/>
    <w:pPr>
      <w:widowControl/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E31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144"/>
    <w:pPr>
      <w:widowControl/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E31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14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E31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14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1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1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E314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2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B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ex.gov.uk/replacement-essex-minerals-local-plan-review-2025-2040/tell-us-your-views" TargetMode="External"/><Relationship Id="rId11" Type="http://schemas.openxmlformats.org/officeDocument/2006/relationships/hyperlink" Target="mailto:clerk@greatbentleyparishcouncil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ndwpolicy@essex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Frating Clerk</dc:creator>
  <cp:lastModifiedBy>Jennifer Spear</cp:lastModifiedBy>
  <cp:revision>2</cp:revision>
  <cp:lastPrinted>2024-02-19T14:08:00Z</cp:lastPrinted>
  <dcterms:created xsi:type="dcterms:W3CDTF">2024-03-06T09:32:00Z</dcterms:created>
  <dcterms:modified xsi:type="dcterms:W3CDTF">2024-03-06T09:32:00Z</dcterms:modified>
</cp:coreProperties>
</file>