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1400" w14:textId="12A1313D" w:rsidR="009D29C6" w:rsidRPr="007C7C39" w:rsidRDefault="00B133B3" w:rsidP="00B133B3">
      <w:pPr>
        <w:pStyle w:val="BodyText"/>
        <w:jc w:val="center"/>
        <w:rPr>
          <w:rFonts w:ascii="Arial" w:hAnsi="Arial" w:cs="Arial"/>
          <w:sz w:val="20"/>
        </w:rPr>
      </w:pPr>
      <w:r w:rsidRPr="007C7C39">
        <w:rPr>
          <w:rFonts w:ascii="Arial" w:hAnsi="Arial" w:cs="Arial"/>
          <w:noProof/>
          <w:sz w:val="20"/>
        </w:rPr>
        <w:drawing>
          <wp:inline distT="0" distB="0" distL="0" distR="0" wp14:anchorId="4CEAA05D" wp14:editId="6016FA42">
            <wp:extent cx="4311106" cy="1200938"/>
            <wp:effectExtent l="0" t="0" r="0" b="0"/>
            <wp:docPr id="1545970633" name="Picture 1545970633" descr="A picture containing symbol, logo, flag, carm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982FB2-B911-904F-C76C-C7BA686857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symbol, logo, flag, carmine&#10;&#10;Description automatically generated">
                      <a:extLst>
                        <a:ext uri="{FF2B5EF4-FFF2-40B4-BE49-F238E27FC236}">
                          <a16:creationId xmlns:a16="http://schemas.microsoft.com/office/drawing/2014/main" id="{0D982FB2-B911-904F-C76C-C7BA686857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106" cy="120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794E" w14:textId="77777777" w:rsidR="00B133B3" w:rsidRPr="007C7C39" w:rsidRDefault="00B133B3">
      <w:pPr>
        <w:pStyle w:val="BodyText"/>
        <w:rPr>
          <w:rFonts w:ascii="Arial" w:hAnsi="Arial" w:cs="Arial"/>
          <w:sz w:val="20"/>
        </w:rPr>
      </w:pPr>
    </w:p>
    <w:p w14:paraId="41EF1745" w14:textId="77777777" w:rsidR="00B133B3" w:rsidRPr="007C7C39" w:rsidRDefault="00B133B3" w:rsidP="00B133B3">
      <w:pPr>
        <w:pStyle w:val="BodyText"/>
        <w:jc w:val="center"/>
        <w:rPr>
          <w:rFonts w:ascii="Arial" w:hAnsi="Arial" w:cs="Arial"/>
          <w:sz w:val="46"/>
          <w:szCs w:val="46"/>
        </w:rPr>
      </w:pPr>
    </w:p>
    <w:p w14:paraId="5DA060FA" w14:textId="4BD77C56" w:rsidR="008E393F" w:rsidRPr="007C7C39" w:rsidRDefault="00786080" w:rsidP="008E393F">
      <w:pPr>
        <w:pStyle w:val="BodyText"/>
        <w:jc w:val="center"/>
        <w:rPr>
          <w:rFonts w:ascii="Arial" w:hAnsi="Arial" w:cs="Arial"/>
          <w:sz w:val="56"/>
          <w:szCs w:val="56"/>
        </w:rPr>
      </w:pPr>
      <w:r w:rsidRPr="007C7C39">
        <w:rPr>
          <w:rFonts w:ascii="Arial" w:hAnsi="Arial" w:cs="Arial"/>
          <w:sz w:val="56"/>
          <w:szCs w:val="56"/>
        </w:rPr>
        <w:t xml:space="preserve">Environment </w:t>
      </w:r>
      <w:r w:rsidR="00A25501">
        <w:rPr>
          <w:rFonts w:ascii="Arial" w:hAnsi="Arial" w:cs="Arial"/>
          <w:sz w:val="56"/>
          <w:szCs w:val="56"/>
        </w:rPr>
        <w:t>20</w:t>
      </w:r>
      <w:r w:rsidRPr="007C7C39">
        <w:rPr>
          <w:rFonts w:ascii="Arial" w:hAnsi="Arial" w:cs="Arial"/>
          <w:sz w:val="56"/>
          <w:szCs w:val="56"/>
        </w:rPr>
        <w:t xml:space="preserve"> Point (E</w:t>
      </w:r>
      <w:r w:rsidR="00A25501">
        <w:rPr>
          <w:rFonts w:ascii="Arial" w:hAnsi="Arial" w:cs="Arial"/>
          <w:sz w:val="56"/>
          <w:szCs w:val="56"/>
        </w:rPr>
        <w:t>2</w:t>
      </w:r>
      <w:r w:rsidRPr="007C7C39">
        <w:rPr>
          <w:rFonts w:ascii="Arial" w:hAnsi="Arial" w:cs="Arial"/>
          <w:sz w:val="56"/>
          <w:szCs w:val="56"/>
        </w:rPr>
        <w:t xml:space="preserve">0) </w:t>
      </w:r>
      <w:r w:rsidR="007449CE">
        <w:rPr>
          <w:rFonts w:ascii="Arial" w:hAnsi="Arial" w:cs="Arial"/>
          <w:sz w:val="56"/>
          <w:szCs w:val="56"/>
        </w:rPr>
        <w:t>Strategy</w:t>
      </w:r>
    </w:p>
    <w:p w14:paraId="4774A713" w14:textId="77777777" w:rsidR="00B133B3" w:rsidRPr="007C7C39" w:rsidRDefault="00B133B3" w:rsidP="00B133B3">
      <w:pPr>
        <w:pStyle w:val="BodyText"/>
        <w:rPr>
          <w:rFonts w:ascii="Arial" w:hAnsi="Arial" w:cs="Arial"/>
          <w:sz w:val="48"/>
          <w:szCs w:val="48"/>
        </w:rPr>
      </w:pPr>
    </w:p>
    <w:p w14:paraId="179B2EA8" w14:textId="5D1F54FD" w:rsidR="00B133B3" w:rsidRPr="007C7C39" w:rsidRDefault="00CD6CCD" w:rsidP="00B133B3">
      <w:pPr>
        <w:pStyle w:val="BodyText"/>
        <w:rPr>
          <w:rFonts w:ascii="Arial" w:hAnsi="Arial" w:cs="Arial"/>
          <w:sz w:val="48"/>
          <w:szCs w:val="48"/>
        </w:rPr>
      </w:pPr>
      <w:r w:rsidRPr="007C7C39">
        <w:rPr>
          <w:rFonts w:ascii="Arial" w:hAnsi="Arial" w:cs="Arial"/>
          <w:noProof/>
        </w:rPr>
        <w:drawing>
          <wp:inline distT="0" distB="0" distL="0" distR="0" wp14:anchorId="67D88F3D" wp14:editId="52A9FD4B">
            <wp:extent cx="6813550" cy="3829685"/>
            <wp:effectExtent l="0" t="0" r="6350" b="0"/>
            <wp:docPr id="383390249" name="Picture 1" descr="Ufford Chase, Great Bentley | Homes In Essex | CALA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ord Chase, Great Bentley | Homes In Essex | CALA Hom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919D" w14:textId="77777777" w:rsidR="00EA3608" w:rsidRPr="007C7C39" w:rsidRDefault="00EA3608" w:rsidP="00B133B3">
      <w:pPr>
        <w:pStyle w:val="BodyText"/>
        <w:rPr>
          <w:rFonts w:ascii="Arial" w:hAnsi="Arial" w:cs="Arial"/>
          <w:sz w:val="48"/>
          <w:szCs w:val="48"/>
        </w:rPr>
      </w:pPr>
    </w:p>
    <w:p w14:paraId="023327A3" w14:textId="77777777" w:rsidR="00EA3608" w:rsidRDefault="00EA3608" w:rsidP="00B133B3">
      <w:pPr>
        <w:pStyle w:val="BodyText"/>
        <w:rPr>
          <w:rFonts w:ascii="Arial" w:hAnsi="Arial" w:cs="Arial"/>
          <w:sz w:val="48"/>
          <w:szCs w:val="48"/>
        </w:rPr>
      </w:pPr>
    </w:p>
    <w:p w14:paraId="1B3291A8" w14:textId="77777777" w:rsidR="006E3680" w:rsidRDefault="006E3680" w:rsidP="00FF3C66">
      <w:pPr>
        <w:pStyle w:val="ListParagraph"/>
        <w:rPr>
          <w:rFonts w:ascii="Arial" w:hAnsi="Arial" w:cs="Arial"/>
          <w:b/>
          <w:bCs/>
          <w:color w:val="1E234D"/>
          <w:sz w:val="28"/>
          <w:szCs w:val="28"/>
          <w:shd w:val="clear" w:color="auto" w:fill="FFFFFF"/>
        </w:rPr>
      </w:pPr>
    </w:p>
    <w:p w14:paraId="3C255632" w14:textId="1505D113" w:rsidR="00FF3C66" w:rsidRPr="00FF3C66" w:rsidRDefault="00FF3C66" w:rsidP="00FF3C66">
      <w:pPr>
        <w:pStyle w:val="ListParagraph"/>
        <w:rPr>
          <w:rFonts w:ascii="Arial" w:hAnsi="Arial" w:cs="Arial"/>
          <w:b/>
          <w:bCs/>
          <w:color w:val="1E234D"/>
          <w:sz w:val="28"/>
          <w:szCs w:val="28"/>
          <w:shd w:val="clear" w:color="auto" w:fill="FFFFFF"/>
        </w:rPr>
      </w:pPr>
      <w:r w:rsidRPr="00FF3C66">
        <w:rPr>
          <w:rFonts w:ascii="Arial" w:hAnsi="Arial" w:cs="Arial"/>
          <w:b/>
          <w:bCs/>
          <w:color w:val="1E234D"/>
          <w:sz w:val="28"/>
          <w:szCs w:val="28"/>
          <w:shd w:val="clear" w:color="auto" w:fill="FFFFFF"/>
        </w:rPr>
        <w:t>Contributors:</w:t>
      </w:r>
    </w:p>
    <w:p w14:paraId="7F68976C" w14:textId="77777777" w:rsidR="00FF3C66" w:rsidRPr="00FF3C66" w:rsidRDefault="00FF3C66" w:rsidP="00FF3C66">
      <w:pPr>
        <w:pStyle w:val="BodyText"/>
        <w:numPr>
          <w:ilvl w:val="0"/>
          <w:numId w:val="5"/>
        </w:numPr>
        <w:ind w:left="360"/>
        <w:rPr>
          <w:rFonts w:ascii="Arial" w:hAnsi="Arial" w:cs="Arial"/>
          <w:b w:val="0"/>
          <w:bCs w:val="0"/>
        </w:rPr>
      </w:pPr>
      <w:r w:rsidRPr="00FF3C66">
        <w:rPr>
          <w:rFonts w:ascii="Arial" w:hAnsi="Arial" w:cs="Arial"/>
          <w:b w:val="0"/>
          <w:bCs w:val="0"/>
        </w:rPr>
        <w:t>Councillor Pippa Dennitts</w:t>
      </w:r>
    </w:p>
    <w:p w14:paraId="6A861393" w14:textId="77777777" w:rsidR="00FF3C66" w:rsidRPr="00FF3C66" w:rsidRDefault="00FF3C66" w:rsidP="00FF3C66">
      <w:pPr>
        <w:pStyle w:val="BodyText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color w:val="242424"/>
          <w:shd w:val="clear" w:color="auto" w:fill="FFFFFF"/>
        </w:rPr>
      </w:pPr>
      <w:r w:rsidRPr="00FF3C66">
        <w:rPr>
          <w:rFonts w:ascii="Arial" w:hAnsi="Arial" w:cs="Arial"/>
          <w:b w:val="0"/>
          <w:bCs w:val="0"/>
        </w:rPr>
        <w:t xml:space="preserve">Jennifer Spear </w:t>
      </w:r>
    </w:p>
    <w:p w14:paraId="34A9ECA8" w14:textId="77777777" w:rsidR="00FF3C66" w:rsidRPr="00FF3C66" w:rsidRDefault="00FF3C66" w:rsidP="00FF3C66">
      <w:pPr>
        <w:pStyle w:val="BodyText"/>
        <w:numPr>
          <w:ilvl w:val="0"/>
          <w:numId w:val="5"/>
        </w:numPr>
        <w:ind w:left="360"/>
        <w:rPr>
          <w:rFonts w:ascii="Arial" w:hAnsi="Arial" w:cs="Arial"/>
          <w:b w:val="0"/>
          <w:bCs w:val="0"/>
        </w:rPr>
      </w:pPr>
      <w:r w:rsidRPr="00FF3C66">
        <w:rPr>
          <w:rFonts w:ascii="Arial" w:hAnsi="Arial" w:cs="Arial"/>
          <w:b w:val="0"/>
          <w:bCs w:val="0"/>
        </w:rPr>
        <w:t>Councillor John Wharton MBE</w:t>
      </w:r>
      <w:r w:rsidRPr="00FF3C66">
        <w:rPr>
          <w:rFonts w:ascii="Arial" w:hAnsi="Arial" w:cs="Arial"/>
          <w:b w:val="0"/>
          <w:bCs w:val="0"/>
        </w:rPr>
        <w:tab/>
        <w:t xml:space="preserve">        </w:t>
      </w:r>
    </w:p>
    <w:p w14:paraId="75E8C557" w14:textId="4D6C6576" w:rsidR="00FF3C66" w:rsidRPr="00FF3C66" w:rsidRDefault="00FF3C66" w:rsidP="00FF3C66">
      <w:pPr>
        <w:pStyle w:val="BodyText"/>
        <w:numPr>
          <w:ilvl w:val="0"/>
          <w:numId w:val="5"/>
        </w:numPr>
        <w:ind w:left="360"/>
        <w:rPr>
          <w:rFonts w:ascii="Arial" w:hAnsi="Arial" w:cs="Arial"/>
          <w:b w:val="0"/>
          <w:bCs w:val="0"/>
        </w:rPr>
      </w:pPr>
      <w:r w:rsidRPr="00FF3C66">
        <w:rPr>
          <w:rFonts w:ascii="Arial" w:hAnsi="Arial" w:cs="Arial"/>
          <w:b w:val="0"/>
          <w:bCs w:val="0"/>
          <w:color w:val="242424"/>
          <w:shd w:val="clear" w:color="auto" w:fill="FFFFFF"/>
        </w:rPr>
        <w:t xml:space="preserve">Andrew Whitefield </w:t>
      </w:r>
    </w:p>
    <w:p w14:paraId="65748B34" w14:textId="77777777" w:rsidR="00B1278C" w:rsidRPr="00FF3C66" w:rsidRDefault="00B1278C" w:rsidP="00B133B3">
      <w:pPr>
        <w:pStyle w:val="BodyText"/>
        <w:rPr>
          <w:rFonts w:ascii="Arial" w:hAnsi="Arial" w:cs="Arial"/>
          <w:b w:val="0"/>
          <w:bCs w:val="0"/>
        </w:rPr>
      </w:pPr>
    </w:p>
    <w:p w14:paraId="2B632C2D" w14:textId="77777777" w:rsidR="006E3680" w:rsidRDefault="006E3680" w:rsidP="00B133B3">
      <w:pPr>
        <w:pStyle w:val="BodyText"/>
        <w:rPr>
          <w:rFonts w:ascii="Arial" w:hAnsi="Arial" w:cs="Arial"/>
        </w:rPr>
      </w:pPr>
    </w:p>
    <w:p w14:paraId="4605F92B" w14:textId="527D48EA" w:rsidR="00B133B3" w:rsidRPr="00B1278C" w:rsidRDefault="006E3680" w:rsidP="00B133B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Date publishing:  </w:t>
      </w:r>
      <w:r w:rsidRPr="002F287C">
        <w:rPr>
          <w:rFonts w:ascii="Arial" w:hAnsi="Arial" w:cs="Arial"/>
          <w:b w:val="0"/>
          <w:bCs w:val="0"/>
          <w:color w:val="000000" w:themeColor="text1"/>
        </w:rPr>
        <w:t>7</w:t>
      </w:r>
      <w:r w:rsidRPr="002F287C">
        <w:rPr>
          <w:rFonts w:ascii="Arial" w:hAnsi="Arial" w:cs="Arial"/>
          <w:b w:val="0"/>
          <w:bCs w:val="0"/>
          <w:color w:val="000000" w:themeColor="text1"/>
          <w:vertAlign w:val="superscript"/>
        </w:rPr>
        <w:t>th</w:t>
      </w:r>
      <w:r w:rsidRPr="002F287C">
        <w:rPr>
          <w:rFonts w:ascii="Arial" w:hAnsi="Arial" w:cs="Arial"/>
          <w:b w:val="0"/>
          <w:bCs w:val="0"/>
          <w:color w:val="000000" w:themeColor="text1"/>
        </w:rPr>
        <w:t xml:space="preserve"> September 2023</w:t>
      </w:r>
      <w:r w:rsidRPr="002F287C">
        <w:rPr>
          <w:rFonts w:ascii="Arial" w:hAnsi="Arial" w:cs="Arial"/>
          <w:b w:val="0"/>
          <w:bCs w:val="0"/>
          <w:color w:val="000000" w:themeColor="text1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3B3" w:rsidRPr="00B1278C">
        <w:rPr>
          <w:rFonts w:ascii="Arial" w:hAnsi="Arial" w:cs="Arial"/>
        </w:rPr>
        <w:t xml:space="preserve">Date of Review: </w:t>
      </w:r>
      <w:r w:rsidR="00A25501" w:rsidRPr="00BC6528">
        <w:rPr>
          <w:rFonts w:ascii="Arial" w:hAnsi="Arial" w:cs="Arial"/>
          <w:b w:val="0"/>
          <w:bCs w:val="0"/>
        </w:rPr>
        <w:t xml:space="preserve">January </w:t>
      </w:r>
      <w:r w:rsidR="00B133B3" w:rsidRPr="00BC6528">
        <w:rPr>
          <w:rFonts w:ascii="Arial" w:hAnsi="Arial" w:cs="Arial"/>
          <w:b w:val="0"/>
          <w:bCs w:val="0"/>
        </w:rPr>
        <w:t>202</w:t>
      </w:r>
      <w:r w:rsidR="00A25501" w:rsidRPr="00BC6528">
        <w:rPr>
          <w:rFonts w:ascii="Arial" w:hAnsi="Arial" w:cs="Arial"/>
          <w:b w:val="0"/>
          <w:bCs w:val="0"/>
        </w:rPr>
        <w:t>5</w:t>
      </w:r>
    </w:p>
    <w:p w14:paraId="4057E301" w14:textId="77777777" w:rsidR="00051D88" w:rsidRDefault="00051D88">
      <w:pPr>
        <w:rPr>
          <w:rFonts w:ascii="Arial" w:hAnsi="Arial" w:cs="Arial"/>
          <w:sz w:val="18"/>
        </w:rPr>
        <w:sectPr w:rsidR="00051D88">
          <w:footerReference w:type="default" r:id="rId14"/>
          <w:type w:val="continuous"/>
          <w:pgSz w:w="11910" w:h="16840"/>
          <w:pgMar w:top="1580" w:right="580" w:bottom="280" w:left="600" w:header="720" w:footer="720" w:gutter="0"/>
          <w:cols w:space="720"/>
        </w:sectPr>
      </w:pPr>
    </w:p>
    <w:p w14:paraId="7DD1434A" w14:textId="0477A1C7" w:rsidR="0072679C" w:rsidRPr="003B56DF" w:rsidRDefault="003B56DF" w:rsidP="00051D88">
      <w:pPr>
        <w:spacing w:before="139" w:line="220" w:lineRule="auto"/>
        <w:ind w:right="3144"/>
        <w:rPr>
          <w:rFonts w:ascii="Arial" w:hAnsi="Arial" w:cs="Arial"/>
          <w:b/>
          <w:bCs/>
          <w:color w:val="1E234D"/>
          <w:sz w:val="36"/>
          <w:szCs w:val="36"/>
        </w:rPr>
      </w:pPr>
      <w:r>
        <w:rPr>
          <w:rFonts w:ascii="Arial" w:hAnsi="Arial" w:cs="Arial"/>
          <w:b/>
          <w:bCs/>
          <w:color w:val="1E234D"/>
          <w:sz w:val="36"/>
          <w:szCs w:val="36"/>
        </w:rPr>
        <w:lastRenderedPageBreak/>
        <w:t>Executive Summary</w:t>
      </w:r>
    </w:p>
    <w:p w14:paraId="1E5B0ECA" w14:textId="0C580547" w:rsidR="61136E18" w:rsidRPr="007C7C39" w:rsidRDefault="61136E18" w:rsidP="61136E18">
      <w:pPr>
        <w:rPr>
          <w:rFonts w:ascii="Arial" w:hAnsi="Arial" w:cs="Arial"/>
          <w:b/>
          <w:bCs/>
          <w:color w:val="1E234D"/>
          <w:sz w:val="32"/>
          <w:szCs w:val="32"/>
        </w:rPr>
      </w:pPr>
      <w:bookmarkStart w:id="0" w:name="_Hlk83214858"/>
    </w:p>
    <w:p w14:paraId="43D6FC20" w14:textId="6450A95A" w:rsidR="006E40EC" w:rsidRPr="007C7C39" w:rsidRDefault="00107413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Great Bentley Parish Council</w:t>
      </w:r>
      <w:r w:rsidR="00140A2A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are </w:t>
      </w:r>
      <w:r w:rsidR="00786080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committed</w:t>
      </w:r>
      <w:r w:rsidR="00ED3D51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  <w:r w:rsidR="00BE64A9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to improving the lived experience of all residents within the parish and recognise the immediacy of </w:t>
      </w:r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>a plan of action to address environmental issues</w:t>
      </w:r>
      <w:r w:rsidR="00452024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.</w:t>
      </w:r>
      <w:r w:rsidR="00BE64A9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  <w:r w:rsidR="00786080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</w:p>
    <w:p w14:paraId="113ED87D" w14:textId="77777777" w:rsidR="006E40EC" w:rsidRPr="007C7C39" w:rsidRDefault="006E40EC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014CDD2D" w14:textId="6FBBD581" w:rsidR="009327D3" w:rsidRPr="007C7C39" w:rsidRDefault="006E40EC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T</w:t>
      </w:r>
      <w:r w:rsidR="00C64A8C">
        <w:rPr>
          <w:rFonts w:ascii="Arial" w:hAnsi="Arial" w:cs="Arial"/>
          <w:color w:val="1E234D"/>
          <w:sz w:val="32"/>
          <w:szCs w:val="32"/>
          <w:shd w:val="clear" w:color="auto" w:fill="FFFFFF"/>
        </w:rPr>
        <w:t>his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Environment </w:t>
      </w:r>
      <w:r w:rsidR="00051D88">
        <w:rPr>
          <w:rFonts w:ascii="Arial" w:hAnsi="Arial" w:cs="Arial"/>
          <w:color w:val="1E234D"/>
          <w:sz w:val="32"/>
          <w:szCs w:val="32"/>
          <w:shd w:val="clear" w:color="auto" w:fill="FFFFFF"/>
        </w:rPr>
        <w:t>2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0 Point (E</w:t>
      </w:r>
      <w:r w:rsidR="00051D88">
        <w:rPr>
          <w:rFonts w:ascii="Arial" w:hAnsi="Arial" w:cs="Arial"/>
          <w:color w:val="1E234D"/>
          <w:sz w:val="32"/>
          <w:szCs w:val="32"/>
          <w:shd w:val="clear" w:color="auto" w:fill="FFFFFF"/>
        </w:rPr>
        <w:t>2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0) </w:t>
      </w:r>
      <w:r w:rsidR="00AF677F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Strategy </w:t>
      </w:r>
      <w:r w:rsidR="00071A93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focusse</w:t>
      </w:r>
      <w:r w:rsidR="00051D88">
        <w:rPr>
          <w:rFonts w:ascii="Arial" w:hAnsi="Arial" w:cs="Arial"/>
          <w:color w:val="1E234D"/>
          <w:sz w:val="32"/>
          <w:szCs w:val="32"/>
          <w:shd w:val="clear" w:color="auto" w:fill="FFFFFF"/>
        </w:rPr>
        <w:t>s</w:t>
      </w:r>
      <w:r w:rsidR="00071A93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on addressing </w:t>
      </w:r>
      <w:r w:rsidR="00452024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both</w:t>
      </w:r>
      <w:r w:rsidR="00071A93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climate and ecological </w:t>
      </w:r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concerns and </w:t>
      </w:r>
      <w:r w:rsidR="00071A93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tackling inequalities.</w:t>
      </w:r>
    </w:p>
    <w:p w14:paraId="7D314F0D" w14:textId="77777777" w:rsidR="009327D3" w:rsidRDefault="009327D3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7D93BEF4" w14:textId="6894AAFF" w:rsidR="00005E9C" w:rsidRPr="007C7C39" w:rsidRDefault="00225E2C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Great Bentley Parish Council</w:t>
      </w:r>
      <w:r w:rsidR="00742095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will </w:t>
      </w:r>
      <w:r w:rsidR="008C109C">
        <w:rPr>
          <w:rFonts w:ascii="Arial" w:hAnsi="Arial" w:cs="Arial"/>
          <w:color w:val="1E234D"/>
          <w:sz w:val="32"/>
          <w:szCs w:val="32"/>
          <w:shd w:val="clear" w:color="auto" w:fill="FFFFFF"/>
        </w:rPr>
        <w:t>maintain an Environmental Action Plan</w:t>
      </w:r>
      <w:r w:rsidR="00D919CA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(EAP)</w:t>
      </w:r>
      <w:r w:rsidR="008C109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  <w:r w:rsidR="009F5124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whereby projects </w:t>
      </w:r>
      <w:r w:rsidR="002F287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are </w:t>
      </w:r>
      <w:proofErr w:type="gramStart"/>
      <w:r w:rsidR="009F5124">
        <w:rPr>
          <w:rFonts w:ascii="Arial" w:hAnsi="Arial" w:cs="Arial"/>
          <w:color w:val="1E234D"/>
          <w:sz w:val="32"/>
          <w:szCs w:val="32"/>
          <w:shd w:val="clear" w:color="auto" w:fill="FFFFFF"/>
        </w:rPr>
        <w:t>managed</w:t>
      </w:r>
      <w:proofErr w:type="gramEnd"/>
      <w:r w:rsidR="009F5124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and actions recorded </w:t>
      </w:r>
      <w:r w:rsidR="00F95FC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to fulfil the obligations stated in the E20 Strategy.  </w:t>
      </w:r>
      <w:r w:rsidR="00C42E23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An </w:t>
      </w:r>
      <w:r w:rsidR="00FA3156">
        <w:rPr>
          <w:rFonts w:ascii="Arial" w:hAnsi="Arial" w:cs="Arial"/>
          <w:color w:val="1E234D"/>
          <w:sz w:val="32"/>
          <w:szCs w:val="32"/>
          <w:shd w:val="clear" w:color="auto" w:fill="FFFFFF"/>
        </w:rPr>
        <w:t>‘</w:t>
      </w:r>
      <w:r w:rsidR="00C42E23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Environmental Working Group</w:t>
      </w:r>
      <w:r w:rsidR="00FA3156">
        <w:rPr>
          <w:rFonts w:ascii="Arial" w:hAnsi="Arial" w:cs="Arial"/>
          <w:color w:val="1E234D"/>
          <w:sz w:val="32"/>
          <w:szCs w:val="32"/>
          <w:shd w:val="clear" w:color="auto" w:fill="FFFFFF"/>
        </w:rPr>
        <w:t>’</w:t>
      </w:r>
      <w:r w:rsidR="00C42E23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has been established comprising councillors and volunteers</w:t>
      </w:r>
      <w:r w:rsidR="0074626A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to identify </w:t>
      </w:r>
      <w:r w:rsidR="00F873B4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issues and </w:t>
      </w:r>
      <w:r w:rsidR="0074626A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opportunities </w:t>
      </w:r>
      <w:r w:rsidR="00F873B4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and work towards achieving the </w:t>
      </w:r>
      <w:r w:rsidR="00D919CA">
        <w:rPr>
          <w:rFonts w:ascii="Arial" w:hAnsi="Arial" w:cs="Arial"/>
          <w:color w:val="1E234D"/>
          <w:sz w:val="32"/>
          <w:szCs w:val="32"/>
          <w:shd w:val="clear" w:color="auto" w:fill="FFFFFF"/>
        </w:rPr>
        <w:t>goals listed in the EAP</w:t>
      </w:r>
      <w:r w:rsidR="00F873B4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.</w:t>
      </w:r>
    </w:p>
    <w:p w14:paraId="5F5F23A8" w14:textId="77777777" w:rsidR="00FA3156" w:rsidRDefault="00FA3156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0D15CFC3" w14:textId="06135816" w:rsidR="00B1278C" w:rsidRDefault="00A7133A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Residents will be </w:t>
      </w:r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encouraged to actively support the delivery of the plan and, where possible, suggest new ideas for the benefit of all 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>within the parish</w:t>
      </w:r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 </w:t>
      </w:r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This will be </w:t>
      </w:r>
      <w:r w:rsidR="00AF6188">
        <w:rPr>
          <w:rFonts w:ascii="Arial" w:hAnsi="Arial" w:cs="Arial"/>
          <w:color w:val="1E234D"/>
          <w:sz w:val="32"/>
          <w:szCs w:val="32"/>
          <w:shd w:val="clear" w:color="auto" w:fill="FFFFFF"/>
        </w:rPr>
        <w:t>sought during monthly parish council meetings and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through </w:t>
      </w:r>
      <w:r w:rsidR="00AF6188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active engagement with the community. </w:t>
      </w:r>
    </w:p>
    <w:p w14:paraId="34A9AB87" w14:textId="57D7CE65" w:rsidR="00B1278C" w:rsidRPr="007C7C39" w:rsidRDefault="00B1278C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</w:p>
    <w:p w14:paraId="7A0DC1E2" w14:textId="35B11311" w:rsidR="00005E9C" w:rsidRPr="007C7C39" w:rsidRDefault="00005E9C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Key </w:t>
      </w:r>
      <w:r w:rsidR="00B479D1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areas of focus for </w:t>
      </w:r>
      <w:r w:rsidR="00AF6188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the E20 </w:t>
      </w:r>
      <w:r w:rsidR="00B479D1">
        <w:rPr>
          <w:rFonts w:ascii="Arial" w:hAnsi="Arial" w:cs="Arial"/>
          <w:color w:val="1E234D"/>
          <w:sz w:val="32"/>
          <w:szCs w:val="32"/>
          <w:shd w:val="clear" w:color="auto" w:fill="FFFFFF"/>
        </w:rPr>
        <w:t>Strategy</w:t>
      </w:r>
      <w:r w:rsidR="00AF6188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include:</w:t>
      </w:r>
    </w:p>
    <w:p w14:paraId="61C8F4DB" w14:textId="77777777" w:rsidR="00005E9C" w:rsidRPr="007C7C39" w:rsidRDefault="00005E9C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0F510B0A" w14:textId="7D11D18F" w:rsidR="00B1278C" w:rsidRDefault="00B1278C" w:rsidP="00B1278C">
      <w:pPr>
        <w:pStyle w:val="ListParagraph"/>
        <w:numPr>
          <w:ilvl w:val="0"/>
          <w:numId w:val="1"/>
        </w:num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Enhance the quality of green spaces to </w:t>
      </w:r>
      <w:r w:rsidR="00F13171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promote 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nature,</w:t>
      </w:r>
      <w:r w:rsidRPr="007C7C39">
        <w:rPr>
          <w:rFonts w:ascii="Arial" w:hAnsi="Arial" w:cs="Arial"/>
          <w:sz w:val="32"/>
          <w:szCs w:val="32"/>
        </w:rPr>
        <w:t xml:space="preserve"> 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benefit wellbeing and provide connecting corridors for </w:t>
      </w:r>
      <w:proofErr w:type="gramStart"/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wildlife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>;</w:t>
      </w:r>
      <w:proofErr w:type="gramEnd"/>
    </w:p>
    <w:p w14:paraId="5D9823DB" w14:textId="77777777" w:rsidR="00B1278C" w:rsidRDefault="00B1278C" w:rsidP="00B1278C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14FC86AE" w14:textId="2CDB704E" w:rsidR="00B1278C" w:rsidRPr="00B1278C" w:rsidRDefault="00AF6188" w:rsidP="00B1278C">
      <w:pPr>
        <w:pStyle w:val="ListParagraph"/>
        <w:numPr>
          <w:ilvl w:val="0"/>
          <w:numId w:val="1"/>
        </w:num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>Increase</w:t>
      </w:r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climate </w:t>
      </w:r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>education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through </w:t>
      </w:r>
      <w:r w:rsidR="00C73D28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community and 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school projects and </w:t>
      </w:r>
      <w:r w:rsidR="008E7097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wider 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>engagement</w:t>
      </w:r>
      <w:r w:rsidR="008E7097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across the </w:t>
      </w:r>
      <w:proofErr w:type="gramStart"/>
      <w:r w:rsidR="008E7097">
        <w:rPr>
          <w:rFonts w:ascii="Arial" w:hAnsi="Arial" w:cs="Arial"/>
          <w:color w:val="1E234D"/>
          <w:sz w:val="32"/>
          <w:szCs w:val="32"/>
          <w:shd w:val="clear" w:color="auto" w:fill="FFFFFF"/>
        </w:rPr>
        <w:t>parish</w:t>
      </w: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>;</w:t>
      </w:r>
      <w:proofErr w:type="gramEnd"/>
      <w:r w:rsidR="00B1278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</w:p>
    <w:p w14:paraId="2822FD20" w14:textId="77777777" w:rsidR="00005E9C" w:rsidRPr="007C7C39" w:rsidRDefault="00005E9C" w:rsidP="00005E9C">
      <w:pPr>
        <w:pStyle w:val="ListParagraph"/>
        <w:ind w:left="360"/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5CF7CF39" w14:textId="2C58A2C1" w:rsidR="00005E9C" w:rsidRDefault="00005E9C" w:rsidP="00005E9C">
      <w:pPr>
        <w:pStyle w:val="ListParagraph"/>
        <w:numPr>
          <w:ilvl w:val="0"/>
          <w:numId w:val="1"/>
        </w:num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Increas</w:t>
      </w:r>
      <w:r w:rsidR="00B044EA"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e</w:t>
      </w: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good quality cycling and walking infrastructure to improve health and reduce carbon emissions and air </w:t>
      </w:r>
      <w:proofErr w:type="gramStart"/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pollution;</w:t>
      </w:r>
      <w:proofErr w:type="gramEnd"/>
    </w:p>
    <w:p w14:paraId="32773F75" w14:textId="77777777" w:rsidR="00B1278C" w:rsidRPr="00B1278C" w:rsidRDefault="00B1278C" w:rsidP="00B1278C">
      <w:pPr>
        <w:pStyle w:val="ListParagraph"/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23D4B6D8" w14:textId="7F87447B" w:rsidR="00B1278C" w:rsidRPr="007C7C39" w:rsidRDefault="00B1278C" w:rsidP="00005E9C">
      <w:pPr>
        <w:pStyle w:val="ListParagraph"/>
        <w:numPr>
          <w:ilvl w:val="0"/>
          <w:numId w:val="1"/>
        </w:num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E234D"/>
          <w:sz w:val="32"/>
          <w:szCs w:val="32"/>
          <w:shd w:val="clear" w:color="auto" w:fill="FFFFFF"/>
        </w:rPr>
        <w:t>Putting climate and nature at the heart of decision making.</w:t>
      </w:r>
    </w:p>
    <w:p w14:paraId="27F157CE" w14:textId="77777777" w:rsidR="00005E9C" w:rsidRDefault="00005E9C" w:rsidP="00005E9C">
      <w:pPr>
        <w:pStyle w:val="ListParagraph"/>
        <w:ind w:left="360"/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3956F26B" w14:textId="61159A48" w:rsidR="00235131" w:rsidRPr="004C3F08" w:rsidRDefault="00C64A8C" w:rsidP="004C3F08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  <w:r w:rsidRPr="007C7C39">
        <w:rPr>
          <w:rFonts w:ascii="Arial" w:hAnsi="Arial" w:cs="Arial"/>
          <w:color w:val="1E234D"/>
          <w:sz w:val="32"/>
          <w:szCs w:val="32"/>
          <w:shd w:val="clear" w:color="auto" w:fill="FFFFFF"/>
        </w:rPr>
        <w:t>Great Bentley Parish Council</w:t>
      </w:r>
      <w:r w:rsidR="004C3F08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cannot achieve these </w:t>
      </w:r>
      <w:r w:rsidR="00B31C24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goals </w:t>
      </w:r>
      <w:r w:rsidR="00723F50">
        <w:rPr>
          <w:rFonts w:ascii="Arial" w:hAnsi="Arial" w:cs="Arial"/>
          <w:color w:val="1E234D"/>
          <w:sz w:val="32"/>
          <w:szCs w:val="32"/>
          <w:shd w:val="clear" w:color="auto" w:fill="FFFFFF"/>
        </w:rPr>
        <w:t>without</w:t>
      </w:r>
      <w:r w:rsidR="006E30CC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the</w:t>
      </w:r>
      <w:r w:rsidR="00D010E8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  <w:r w:rsidR="00723F50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support </w:t>
      </w:r>
      <w:r w:rsidR="0072420E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and belief </w:t>
      </w:r>
      <w:r w:rsidR="00723F50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from </w:t>
      </w:r>
      <w:r w:rsidR="00B31C24">
        <w:rPr>
          <w:rFonts w:ascii="Arial" w:hAnsi="Arial" w:cs="Arial"/>
          <w:color w:val="1E234D"/>
          <w:sz w:val="32"/>
          <w:szCs w:val="32"/>
          <w:shd w:val="clear" w:color="auto" w:fill="FFFFFF"/>
        </w:rPr>
        <w:t>residents and businesses within the parish</w:t>
      </w:r>
      <w:r w:rsidR="00723F50">
        <w:rPr>
          <w:rFonts w:ascii="Arial" w:hAnsi="Arial" w:cs="Arial"/>
          <w:color w:val="1E234D"/>
          <w:sz w:val="32"/>
          <w:szCs w:val="32"/>
          <w:shd w:val="clear" w:color="auto" w:fill="FFFFFF"/>
        </w:rPr>
        <w:t>.</w:t>
      </w:r>
      <w:r w:rsidR="007475F9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 </w:t>
      </w:r>
      <w:r w:rsidR="00B31C24">
        <w:rPr>
          <w:rFonts w:ascii="Arial" w:hAnsi="Arial" w:cs="Arial"/>
          <w:color w:val="1E234D"/>
          <w:sz w:val="32"/>
          <w:szCs w:val="32"/>
          <w:shd w:val="clear" w:color="auto" w:fill="FFFFFF"/>
        </w:rPr>
        <w:t xml:space="preserve"> </w:t>
      </w:r>
    </w:p>
    <w:p w14:paraId="057E0C70" w14:textId="66B56F4B" w:rsidR="00B044EA" w:rsidRPr="007C7C39" w:rsidRDefault="00B044EA" w:rsidP="007475C8">
      <w:pPr>
        <w:pStyle w:val="ListParagraph"/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4E5679E4" w14:textId="77777777" w:rsidR="00140A2A" w:rsidRPr="007C7C39" w:rsidRDefault="00140A2A" w:rsidP="00140A2A">
      <w:pPr>
        <w:rPr>
          <w:rFonts w:ascii="Arial" w:hAnsi="Arial" w:cs="Arial"/>
          <w:color w:val="1E234D"/>
          <w:sz w:val="32"/>
          <w:szCs w:val="32"/>
          <w:shd w:val="clear" w:color="auto" w:fill="FFFFFF"/>
        </w:rPr>
      </w:pPr>
    </w:p>
    <w:p w14:paraId="13F9548B" w14:textId="77777777" w:rsidR="00005E9C" w:rsidRPr="007C7C39" w:rsidRDefault="00005E9C">
      <w:pP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</w:p>
    <w:p w14:paraId="2FB60094" w14:textId="241E5317" w:rsidR="00071A93" w:rsidRPr="007C7C39" w:rsidRDefault="00071A93" w:rsidP="00B044EA">
      <w:pP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 w:rsidRPr="007C7C39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br w:type="page"/>
      </w:r>
      <w:bookmarkEnd w:id="0"/>
    </w:p>
    <w:p w14:paraId="3ED43925" w14:textId="77777777" w:rsidR="00AF6188" w:rsidRPr="00051D88" w:rsidRDefault="00AF6188" w:rsidP="00AF6188">
      <w:pPr>
        <w:pStyle w:val="Heading1"/>
        <w:pBdr>
          <w:bottom w:val="single" w:sz="12" w:space="1" w:color="auto"/>
        </w:pBdr>
        <w:spacing w:before="75"/>
        <w:ind w:left="120"/>
        <w:rPr>
          <w:rFonts w:ascii="Arial" w:hAnsi="Arial" w:cs="Arial"/>
          <w:sz w:val="36"/>
          <w:szCs w:val="36"/>
        </w:rPr>
      </w:pPr>
      <w:r w:rsidRPr="00051D88">
        <w:rPr>
          <w:rFonts w:ascii="Arial" w:hAnsi="Arial" w:cs="Arial"/>
          <w:color w:val="1B2552"/>
          <w:sz w:val="36"/>
          <w:szCs w:val="36"/>
        </w:rPr>
        <w:lastRenderedPageBreak/>
        <w:t xml:space="preserve">What </w:t>
      </w:r>
      <w:r>
        <w:rPr>
          <w:rFonts w:ascii="Arial" w:hAnsi="Arial" w:cs="Arial"/>
          <w:color w:val="1B2552"/>
          <w:sz w:val="36"/>
          <w:szCs w:val="36"/>
        </w:rPr>
        <w:t>y</w:t>
      </w:r>
      <w:r w:rsidRPr="00051D88">
        <w:rPr>
          <w:rFonts w:ascii="Arial" w:hAnsi="Arial" w:cs="Arial"/>
          <w:color w:val="1B2552"/>
          <w:sz w:val="36"/>
          <w:szCs w:val="36"/>
        </w:rPr>
        <w:t>our council will do:</w:t>
      </w:r>
    </w:p>
    <w:p w14:paraId="6EA113E9" w14:textId="6DA3B644" w:rsidR="00AF6188" w:rsidRDefault="00AF6188" w:rsidP="00AF6188">
      <w:pPr>
        <w:pStyle w:val="BodyText"/>
        <w:spacing w:before="7"/>
        <w:rPr>
          <w:rFonts w:ascii="Arial" w:hAnsi="Arial" w:cs="Arial"/>
          <w:color w:val="1B2552"/>
          <w:sz w:val="36"/>
          <w:szCs w:val="36"/>
        </w:rPr>
      </w:pPr>
      <w:r w:rsidRPr="00051D88">
        <w:rPr>
          <w:rFonts w:ascii="Arial" w:hAnsi="Arial" w:cs="Arial"/>
          <w:color w:val="1B2552"/>
          <w:sz w:val="36"/>
          <w:szCs w:val="36"/>
        </w:rPr>
        <w:t>Putting climate and nature at the heart of decision making</w:t>
      </w:r>
    </w:p>
    <w:p w14:paraId="29235423" w14:textId="42D536CA" w:rsidR="009D29C6" w:rsidRPr="00051D88" w:rsidRDefault="009E099F" w:rsidP="000F4ADF">
      <w:pPr>
        <w:pStyle w:val="BodyText"/>
        <w:spacing w:before="138"/>
        <w:ind w:left="120" w:right="193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 xml:space="preserve">Our goal is to ensure that </w:t>
      </w:r>
      <w:r w:rsidR="00DA053A" w:rsidRPr="00051D88">
        <w:rPr>
          <w:rFonts w:ascii="Arial" w:hAnsi="Arial" w:cs="Arial"/>
          <w:color w:val="1B2552"/>
          <w:sz w:val="24"/>
          <w:szCs w:val="24"/>
        </w:rPr>
        <w:t>the</w:t>
      </w:r>
      <w:r w:rsidRPr="00051D88">
        <w:rPr>
          <w:rFonts w:ascii="Arial" w:hAnsi="Arial" w:cs="Arial"/>
          <w:color w:val="1B2552"/>
          <w:sz w:val="24"/>
          <w:szCs w:val="24"/>
        </w:rPr>
        <w:t xml:space="preserve"> climate and nature </w:t>
      </w:r>
      <w:r w:rsidR="00DA053A" w:rsidRPr="00051D88">
        <w:rPr>
          <w:rFonts w:ascii="Arial" w:hAnsi="Arial" w:cs="Arial"/>
          <w:color w:val="1B2552"/>
          <w:sz w:val="24"/>
          <w:szCs w:val="24"/>
        </w:rPr>
        <w:t xml:space="preserve">emergencies are </w:t>
      </w:r>
      <w:r w:rsidR="00F80847" w:rsidRPr="00051D88">
        <w:rPr>
          <w:rFonts w:ascii="Arial" w:hAnsi="Arial" w:cs="Arial"/>
          <w:color w:val="1B2552"/>
          <w:sz w:val="24"/>
          <w:szCs w:val="24"/>
        </w:rPr>
        <w:t xml:space="preserve">paramount </w:t>
      </w:r>
      <w:r w:rsidRPr="00051D88">
        <w:rPr>
          <w:rFonts w:ascii="Arial" w:hAnsi="Arial" w:cs="Arial"/>
          <w:color w:val="1B2552"/>
          <w:sz w:val="24"/>
          <w:szCs w:val="24"/>
        </w:rPr>
        <w:t xml:space="preserve">in all </w:t>
      </w:r>
      <w:r w:rsidR="00DA053A" w:rsidRPr="00051D88">
        <w:rPr>
          <w:rFonts w:ascii="Arial" w:hAnsi="Arial" w:cs="Arial"/>
          <w:color w:val="1B2552"/>
          <w:sz w:val="24"/>
          <w:szCs w:val="24"/>
        </w:rPr>
        <w:t xml:space="preserve">our </w:t>
      </w:r>
      <w:r w:rsidRPr="00051D88">
        <w:rPr>
          <w:rFonts w:ascii="Arial" w:hAnsi="Arial" w:cs="Arial"/>
          <w:color w:val="1B2552"/>
          <w:sz w:val="24"/>
          <w:szCs w:val="24"/>
        </w:rPr>
        <w:t>decision</w:t>
      </w:r>
      <w:r w:rsidR="00DA053A" w:rsidRPr="00051D88">
        <w:rPr>
          <w:rFonts w:ascii="Arial" w:hAnsi="Arial" w:cs="Arial"/>
          <w:color w:val="1B2552"/>
          <w:sz w:val="24"/>
          <w:szCs w:val="24"/>
        </w:rPr>
        <w:t>s</w:t>
      </w:r>
      <w:r w:rsidRPr="00051D88">
        <w:rPr>
          <w:rFonts w:ascii="Arial" w:hAnsi="Arial" w:cs="Arial"/>
          <w:color w:val="1B2552"/>
          <w:sz w:val="24"/>
          <w:szCs w:val="24"/>
        </w:rPr>
        <w:t xml:space="preserve"> </w:t>
      </w:r>
      <w:r w:rsidR="00DA053A" w:rsidRPr="00051D88">
        <w:rPr>
          <w:rFonts w:ascii="Arial" w:hAnsi="Arial" w:cs="Arial"/>
          <w:color w:val="1B2552"/>
          <w:sz w:val="24"/>
          <w:szCs w:val="24"/>
        </w:rPr>
        <w:t>so that we can drastically cut emissions over the next 10 years,</w:t>
      </w:r>
      <w:r w:rsidR="005F0743" w:rsidRPr="00051D88">
        <w:rPr>
          <w:rFonts w:ascii="Arial" w:hAnsi="Arial" w:cs="Arial"/>
          <w:color w:val="1B2552"/>
          <w:sz w:val="24"/>
          <w:szCs w:val="24"/>
        </w:rPr>
        <w:t xml:space="preserve"> </w:t>
      </w:r>
      <w:r w:rsidRPr="00051D88">
        <w:rPr>
          <w:rFonts w:ascii="Arial" w:hAnsi="Arial" w:cs="Arial"/>
          <w:color w:val="1B2552"/>
          <w:sz w:val="24"/>
          <w:szCs w:val="24"/>
        </w:rPr>
        <w:t xml:space="preserve">and </w:t>
      </w:r>
      <w:r w:rsidR="00DA053A" w:rsidRPr="00051D88">
        <w:rPr>
          <w:rFonts w:ascii="Arial" w:hAnsi="Arial" w:cs="Arial"/>
          <w:color w:val="1B2552"/>
          <w:sz w:val="24"/>
          <w:szCs w:val="24"/>
        </w:rPr>
        <w:t xml:space="preserve">that </w:t>
      </w:r>
      <w:r w:rsidRPr="00051D88">
        <w:rPr>
          <w:rFonts w:ascii="Arial" w:hAnsi="Arial" w:cs="Arial"/>
          <w:color w:val="1B2552"/>
          <w:sz w:val="24"/>
          <w:szCs w:val="24"/>
        </w:rPr>
        <w:t xml:space="preserve">inclusive engagement with </w:t>
      </w:r>
      <w:r w:rsidR="00F80847" w:rsidRPr="00051D88">
        <w:rPr>
          <w:rFonts w:ascii="Arial" w:hAnsi="Arial" w:cs="Arial"/>
          <w:color w:val="1B2552"/>
          <w:sz w:val="24"/>
          <w:szCs w:val="24"/>
        </w:rPr>
        <w:t xml:space="preserve">residents </w:t>
      </w:r>
      <w:r w:rsidRPr="00051D88">
        <w:rPr>
          <w:rFonts w:ascii="Arial" w:hAnsi="Arial" w:cs="Arial"/>
          <w:color w:val="1B2552"/>
          <w:sz w:val="24"/>
          <w:szCs w:val="24"/>
        </w:rPr>
        <w:t>ensures that the changes made are sustainable.</w:t>
      </w:r>
      <w:r w:rsidR="00BE73C2" w:rsidRPr="00051D88">
        <w:rPr>
          <w:rFonts w:ascii="Arial" w:hAnsi="Arial" w:cs="Arial"/>
          <w:color w:val="1B2552"/>
          <w:sz w:val="24"/>
          <w:szCs w:val="24"/>
        </w:rPr>
        <w:t xml:space="preserve"> We will…</w:t>
      </w:r>
    </w:p>
    <w:p w14:paraId="4B5F8CDB" w14:textId="18744EE2" w:rsidR="009D29C6" w:rsidRPr="007C7C39" w:rsidRDefault="009D29C6">
      <w:pPr>
        <w:pStyle w:val="BodyText"/>
        <w:rPr>
          <w:rFonts w:ascii="Arial" w:hAnsi="Arial" w:cs="Arial"/>
          <w:sz w:val="20"/>
        </w:rPr>
      </w:pPr>
    </w:p>
    <w:p w14:paraId="2BAB905A" w14:textId="2A4E6B8F" w:rsidR="009D29C6" w:rsidRPr="007C7C39" w:rsidRDefault="009D29C6">
      <w:pPr>
        <w:pStyle w:val="BodyText"/>
        <w:spacing w:before="3"/>
        <w:rPr>
          <w:rFonts w:ascii="Arial" w:hAnsi="Arial" w:cs="Arial"/>
          <w:sz w:val="10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452"/>
      </w:tblGrid>
      <w:tr w:rsidR="003E4A86" w:rsidRPr="007C7C39" w14:paraId="5455738A" w14:textId="77777777" w:rsidTr="00F13171">
        <w:trPr>
          <w:trHeight w:val="634"/>
        </w:trPr>
        <w:tc>
          <w:tcPr>
            <w:tcW w:w="1030" w:type="dxa"/>
            <w:shd w:val="clear" w:color="auto" w:fill="FF0000"/>
          </w:tcPr>
          <w:p w14:paraId="6FCDA64F" w14:textId="3262678C" w:rsidR="003E4A86" w:rsidRPr="00AF6188" w:rsidRDefault="00AF6188">
            <w:pPr>
              <w:pStyle w:val="TableParagraph"/>
              <w:spacing w:before="175"/>
              <w:ind w:left="389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</w:t>
            </w:r>
          </w:p>
        </w:tc>
        <w:tc>
          <w:tcPr>
            <w:tcW w:w="9452" w:type="dxa"/>
          </w:tcPr>
          <w:p w14:paraId="3F7207D4" w14:textId="62DEE609" w:rsidR="003E4A86" w:rsidRPr="007C7C39" w:rsidRDefault="003E4A86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 w:rsidRPr="007C7C39">
              <w:rPr>
                <w:rFonts w:ascii="Arial" w:hAnsi="Arial" w:cs="Arial"/>
                <w:color w:val="1B2552"/>
              </w:rPr>
              <w:t>C</w:t>
            </w:r>
            <w:r w:rsidR="00F13171">
              <w:rPr>
                <w:rFonts w:ascii="Arial" w:hAnsi="Arial" w:cs="Arial"/>
                <w:color w:val="1B2552"/>
              </w:rPr>
              <w:t>onsider the environmental impact of decisions made</w:t>
            </w:r>
            <w:r w:rsidRPr="007C7C39">
              <w:rPr>
                <w:rFonts w:ascii="Arial" w:hAnsi="Arial" w:cs="Arial"/>
                <w:color w:val="1B2552"/>
              </w:rPr>
              <w:t>.</w:t>
            </w:r>
          </w:p>
        </w:tc>
      </w:tr>
      <w:tr w:rsidR="003E4A86" w:rsidRPr="007C7C39" w14:paraId="18EA59C9" w14:textId="77777777" w:rsidTr="00F13171">
        <w:trPr>
          <w:trHeight w:val="1155"/>
        </w:trPr>
        <w:tc>
          <w:tcPr>
            <w:tcW w:w="1030" w:type="dxa"/>
            <w:shd w:val="clear" w:color="auto" w:fill="FF0000"/>
          </w:tcPr>
          <w:p w14:paraId="6D3E4754" w14:textId="042B4087" w:rsidR="003E4A86" w:rsidRPr="00AF6188" w:rsidRDefault="00AF6188">
            <w:pPr>
              <w:pStyle w:val="TableParagraph"/>
              <w:spacing w:before="187"/>
              <w:ind w:left="361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2</w:t>
            </w:r>
          </w:p>
        </w:tc>
        <w:tc>
          <w:tcPr>
            <w:tcW w:w="9452" w:type="dxa"/>
          </w:tcPr>
          <w:p w14:paraId="09434553" w14:textId="3E892727" w:rsidR="003E4A86" w:rsidRPr="007C7C39" w:rsidRDefault="00C47F49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2552"/>
              </w:rPr>
              <w:t xml:space="preserve">Develop communications </w:t>
            </w:r>
            <w:r w:rsidR="004A4CBB">
              <w:rPr>
                <w:rFonts w:ascii="Arial" w:hAnsi="Arial" w:cs="Arial"/>
                <w:color w:val="1B2552"/>
              </w:rPr>
              <w:t xml:space="preserve">with </w:t>
            </w:r>
            <w:r w:rsidR="003E4A86" w:rsidRPr="007C7C39">
              <w:rPr>
                <w:rFonts w:ascii="Arial" w:hAnsi="Arial" w:cs="Arial"/>
                <w:color w:val="1B2552"/>
              </w:rPr>
              <w:t>councillor</w:t>
            </w:r>
            <w:r w:rsidR="004A4CBB">
              <w:rPr>
                <w:rFonts w:ascii="Arial" w:hAnsi="Arial" w:cs="Arial"/>
                <w:color w:val="1B2552"/>
              </w:rPr>
              <w:t>s</w:t>
            </w:r>
            <w:r w:rsidR="00CE3538">
              <w:rPr>
                <w:rFonts w:ascii="Arial" w:hAnsi="Arial" w:cs="Arial"/>
                <w:color w:val="1B2552"/>
              </w:rPr>
              <w:t>,</w:t>
            </w:r>
            <w:r w:rsidR="004A4CBB">
              <w:rPr>
                <w:rFonts w:ascii="Arial" w:hAnsi="Arial" w:cs="Arial"/>
                <w:color w:val="1B2552"/>
              </w:rPr>
              <w:t xml:space="preserve"> at </w:t>
            </w:r>
            <w:r w:rsidR="00D3174A">
              <w:rPr>
                <w:rFonts w:ascii="Arial" w:hAnsi="Arial" w:cs="Arial"/>
                <w:color w:val="1B2552"/>
              </w:rPr>
              <w:t xml:space="preserve">both </w:t>
            </w:r>
            <w:r w:rsidR="004A4CBB">
              <w:rPr>
                <w:rFonts w:ascii="Arial" w:hAnsi="Arial" w:cs="Arial"/>
                <w:color w:val="1B2552"/>
              </w:rPr>
              <w:t xml:space="preserve">District and County </w:t>
            </w:r>
            <w:r w:rsidR="003E4A86" w:rsidRPr="007C7C39">
              <w:rPr>
                <w:rFonts w:ascii="Arial" w:hAnsi="Arial" w:cs="Arial"/>
                <w:color w:val="1B2552"/>
              </w:rPr>
              <w:t>level</w:t>
            </w:r>
            <w:r w:rsidR="00CE3538">
              <w:rPr>
                <w:rFonts w:ascii="Arial" w:hAnsi="Arial" w:cs="Arial"/>
                <w:color w:val="1B2552"/>
              </w:rPr>
              <w:t>,</w:t>
            </w:r>
            <w:r w:rsidR="003E4A86" w:rsidRPr="007C7C39">
              <w:rPr>
                <w:rFonts w:ascii="Arial" w:hAnsi="Arial" w:cs="Arial"/>
                <w:color w:val="1B2552"/>
              </w:rPr>
              <w:t xml:space="preserve"> </w:t>
            </w:r>
            <w:r w:rsidR="004A4CBB">
              <w:rPr>
                <w:rFonts w:ascii="Arial" w:hAnsi="Arial" w:cs="Arial"/>
                <w:color w:val="1B2552"/>
              </w:rPr>
              <w:t xml:space="preserve">to </w:t>
            </w:r>
            <w:r w:rsidR="00F13171">
              <w:rPr>
                <w:rFonts w:ascii="Arial" w:hAnsi="Arial" w:cs="Arial"/>
                <w:color w:val="1B2552"/>
              </w:rPr>
              <w:t>encourage support</w:t>
            </w:r>
            <w:r w:rsidR="00CE3538">
              <w:rPr>
                <w:rFonts w:ascii="Arial" w:hAnsi="Arial" w:cs="Arial"/>
                <w:color w:val="1B2552"/>
              </w:rPr>
              <w:t xml:space="preserve"> for</w:t>
            </w:r>
            <w:r w:rsidR="00F13171">
              <w:rPr>
                <w:rFonts w:ascii="Arial" w:hAnsi="Arial" w:cs="Arial"/>
                <w:color w:val="1B2552"/>
              </w:rPr>
              <w:t xml:space="preserve"> </w:t>
            </w:r>
            <w:r w:rsidR="00CE3538">
              <w:rPr>
                <w:rFonts w:ascii="Arial" w:hAnsi="Arial" w:cs="Arial"/>
                <w:color w:val="1B2552"/>
              </w:rPr>
              <w:t xml:space="preserve">Parish Council </w:t>
            </w:r>
            <w:r w:rsidR="004A4CBB">
              <w:rPr>
                <w:rFonts w:ascii="Arial" w:hAnsi="Arial" w:cs="Arial"/>
                <w:color w:val="1B2552"/>
              </w:rPr>
              <w:t>initiatives</w:t>
            </w:r>
            <w:r>
              <w:rPr>
                <w:rFonts w:ascii="Arial" w:hAnsi="Arial" w:cs="Arial"/>
                <w:color w:val="1B2552"/>
              </w:rPr>
              <w:t xml:space="preserve"> and to be ke</w:t>
            </w:r>
            <w:r w:rsidR="00D3174A">
              <w:rPr>
                <w:rFonts w:ascii="Arial" w:hAnsi="Arial" w:cs="Arial"/>
                <w:color w:val="1B2552"/>
              </w:rPr>
              <w:t xml:space="preserve">pt informed of any other </w:t>
            </w:r>
            <w:r w:rsidR="00CE3538">
              <w:rPr>
                <w:rFonts w:ascii="Arial" w:hAnsi="Arial" w:cs="Arial"/>
                <w:color w:val="1B2552"/>
              </w:rPr>
              <w:t>environmental</w:t>
            </w:r>
            <w:r w:rsidR="00D3174A">
              <w:rPr>
                <w:rFonts w:ascii="Arial" w:hAnsi="Arial" w:cs="Arial"/>
                <w:color w:val="1B2552"/>
              </w:rPr>
              <w:t xml:space="preserve"> </w:t>
            </w:r>
            <w:r w:rsidR="001E4DAA">
              <w:rPr>
                <w:rFonts w:ascii="Arial" w:hAnsi="Arial" w:cs="Arial"/>
                <w:color w:val="1B2552"/>
              </w:rPr>
              <w:t>action</w:t>
            </w:r>
            <w:r w:rsidR="00D3174A">
              <w:rPr>
                <w:rFonts w:ascii="Arial" w:hAnsi="Arial" w:cs="Arial"/>
                <w:color w:val="1B2552"/>
              </w:rPr>
              <w:t xml:space="preserve"> being undertaken across both District and/or County</w:t>
            </w:r>
            <w:r w:rsidR="003E4A86" w:rsidRPr="007C7C39">
              <w:rPr>
                <w:rFonts w:ascii="Arial" w:hAnsi="Arial" w:cs="Arial"/>
                <w:color w:val="1B2552"/>
              </w:rPr>
              <w:t>.</w:t>
            </w:r>
          </w:p>
        </w:tc>
      </w:tr>
      <w:tr w:rsidR="003E4A86" w:rsidRPr="007C7C39" w14:paraId="064AF8D3" w14:textId="77777777" w:rsidTr="00F13171">
        <w:trPr>
          <w:trHeight w:val="831"/>
        </w:trPr>
        <w:tc>
          <w:tcPr>
            <w:tcW w:w="1030" w:type="dxa"/>
            <w:shd w:val="clear" w:color="auto" w:fill="FF0000"/>
          </w:tcPr>
          <w:p w14:paraId="7183277E" w14:textId="0A572648" w:rsidR="003E4A86" w:rsidRPr="00AF6188" w:rsidRDefault="00AF6188">
            <w:pPr>
              <w:pStyle w:val="TableParagraph"/>
              <w:spacing w:before="167"/>
              <w:ind w:left="346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3</w:t>
            </w:r>
          </w:p>
        </w:tc>
        <w:tc>
          <w:tcPr>
            <w:tcW w:w="9452" w:type="dxa"/>
          </w:tcPr>
          <w:p w14:paraId="4F8F04CF" w14:textId="7B090ACD" w:rsidR="003E4A86" w:rsidRPr="007C7C39" w:rsidRDefault="004A4CBB">
            <w:pPr>
              <w:pStyle w:val="TableParagraph"/>
              <w:spacing w:before="204" w:line="273" w:lineRule="auto"/>
              <w:ind w:left="70"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2552"/>
              </w:rPr>
              <w:t xml:space="preserve">Seek advice from government and industry experts </w:t>
            </w:r>
            <w:r w:rsidR="00F13171">
              <w:rPr>
                <w:rFonts w:ascii="Arial" w:hAnsi="Arial" w:cs="Arial"/>
                <w:color w:val="1B2552"/>
              </w:rPr>
              <w:t xml:space="preserve">towards achieving the objectives set out </w:t>
            </w:r>
            <w:r>
              <w:rPr>
                <w:rFonts w:ascii="Arial" w:hAnsi="Arial" w:cs="Arial"/>
                <w:color w:val="1B2552"/>
              </w:rPr>
              <w:t>in th</w:t>
            </w:r>
            <w:r w:rsidR="00F13171">
              <w:rPr>
                <w:rFonts w:ascii="Arial" w:hAnsi="Arial" w:cs="Arial"/>
                <w:color w:val="1B2552"/>
              </w:rPr>
              <w:t>is</w:t>
            </w:r>
            <w:r w:rsidR="009062FA">
              <w:rPr>
                <w:rFonts w:ascii="Arial" w:hAnsi="Arial" w:cs="Arial"/>
                <w:color w:val="1B2552"/>
              </w:rPr>
              <w:t xml:space="preserve"> strategy</w:t>
            </w:r>
            <w:r w:rsidR="00F13171">
              <w:rPr>
                <w:rFonts w:ascii="Arial" w:hAnsi="Arial" w:cs="Arial"/>
                <w:color w:val="1B2552"/>
              </w:rPr>
              <w:t>.</w:t>
            </w:r>
          </w:p>
        </w:tc>
      </w:tr>
    </w:tbl>
    <w:p w14:paraId="6D757048" w14:textId="77777777" w:rsidR="009D29C6" w:rsidRPr="007C7C39" w:rsidRDefault="009D29C6">
      <w:pPr>
        <w:rPr>
          <w:rFonts w:ascii="Arial" w:hAnsi="Arial" w:cs="Arial"/>
        </w:rPr>
      </w:pPr>
    </w:p>
    <w:p w14:paraId="7222D479" w14:textId="489FFF3F" w:rsidR="009D29C6" w:rsidRPr="00051D88" w:rsidRDefault="009869AB">
      <w:pPr>
        <w:spacing w:before="85"/>
        <w:ind w:left="14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1B2552"/>
          <w:sz w:val="36"/>
          <w:szCs w:val="36"/>
        </w:rPr>
        <w:t>Investing in the future</w:t>
      </w:r>
    </w:p>
    <w:p w14:paraId="1BE62B38" w14:textId="25ED90D4" w:rsidR="009D29C6" w:rsidRPr="00051D88" w:rsidRDefault="009E099F" w:rsidP="003E4A86">
      <w:pPr>
        <w:pStyle w:val="BodyText"/>
        <w:spacing w:before="121"/>
        <w:ind w:left="148" w:right="928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>Our goal is to have sufficient resource</w:t>
      </w:r>
      <w:r w:rsidR="00A34245" w:rsidRPr="00051D88">
        <w:rPr>
          <w:rFonts w:ascii="Arial" w:hAnsi="Arial" w:cs="Arial"/>
          <w:color w:val="1B2552"/>
          <w:sz w:val="24"/>
          <w:szCs w:val="24"/>
        </w:rPr>
        <w:t>s</w:t>
      </w:r>
      <w:r w:rsidRPr="00051D88">
        <w:rPr>
          <w:rFonts w:ascii="Arial" w:hAnsi="Arial" w:cs="Arial"/>
          <w:color w:val="1B2552"/>
          <w:sz w:val="24"/>
          <w:szCs w:val="24"/>
        </w:rPr>
        <w:t xml:space="preserve"> to invest in the changes needed to </w:t>
      </w:r>
      <w:r w:rsidR="007F67A9">
        <w:rPr>
          <w:rFonts w:ascii="Arial" w:hAnsi="Arial" w:cs="Arial"/>
          <w:color w:val="1B2552"/>
          <w:sz w:val="24"/>
          <w:szCs w:val="24"/>
        </w:rPr>
        <w:t xml:space="preserve">protect </w:t>
      </w:r>
      <w:r w:rsidRPr="00051D88">
        <w:rPr>
          <w:rFonts w:ascii="Arial" w:hAnsi="Arial" w:cs="Arial"/>
          <w:color w:val="1B2552"/>
          <w:sz w:val="24"/>
          <w:szCs w:val="24"/>
        </w:rPr>
        <w:t xml:space="preserve">nature and meet climate goals, so that our council can reap the dividends and deliver our fair share of </w:t>
      </w:r>
      <w:r w:rsidR="00A34245" w:rsidRPr="00051D88">
        <w:rPr>
          <w:rFonts w:ascii="Arial" w:hAnsi="Arial" w:cs="Arial"/>
          <w:color w:val="1B2552"/>
          <w:sz w:val="24"/>
          <w:szCs w:val="24"/>
        </w:rPr>
        <w:t xml:space="preserve">reduction in </w:t>
      </w:r>
      <w:r w:rsidRPr="00051D88">
        <w:rPr>
          <w:rFonts w:ascii="Arial" w:hAnsi="Arial" w:cs="Arial"/>
          <w:color w:val="1B2552"/>
          <w:sz w:val="24"/>
          <w:szCs w:val="24"/>
        </w:rPr>
        <w:t>greenhouse gas</w:t>
      </w:r>
      <w:r w:rsidR="00A34245" w:rsidRPr="00051D88">
        <w:rPr>
          <w:rFonts w:ascii="Arial" w:hAnsi="Arial" w:cs="Arial"/>
          <w:color w:val="1B2552"/>
          <w:sz w:val="24"/>
          <w:szCs w:val="24"/>
        </w:rPr>
        <w:t xml:space="preserve"> emissions</w:t>
      </w:r>
      <w:r w:rsidRPr="00051D88">
        <w:rPr>
          <w:rFonts w:ascii="Arial" w:hAnsi="Arial" w:cs="Arial"/>
          <w:color w:val="1B2552"/>
          <w:sz w:val="24"/>
          <w:szCs w:val="24"/>
        </w:rPr>
        <w:t>.</w:t>
      </w:r>
      <w:r w:rsidR="0087208E" w:rsidRPr="00051D88">
        <w:rPr>
          <w:rFonts w:ascii="Arial" w:hAnsi="Arial" w:cs="Arial"/>
          <w:color w:val="1B2552"/>
          <w:sz w:val="24"/>
          <w:szCs w:val="24"/>
        </w:rPr>
        <w:t xml:space="preserve"> We will…</w:t>
      </w:r>
    </w:p>
    <w:p w14:paraId="6814B17F" w14:textId="77777777" w:rsidR="009D29C6" w:rsidRPr="007C7C39" w:rsidRDefault="009D29C6">
      <w:pPr>
        <w:pStyle w:val="BodyText"/>
        <w:rPr>
          <w:rFonts w:ascii="Arial" w:hAnsi="Arial" w:cs="Arial"/>
          <w:sz w:val="20"/>
        </w:rPr>
      </w:pPr>
    </w:p>
    <w:p w14:paraId="7CEA5124" w14:textId="77777777" w:rsidR="009D29C6" w:rsidRPr="007C7C39" w:rsidRDefault="009D29C6">
      <w:pPr>
        <w:pStyle w:val="BodyText"/>
        <w:rPr>
          <w:rFonts w:ascii="Arial" w:hAnsi="Arial" w:cs="Arial"/>
          <w:sz w:val="11"/>
        </w:rPr>
      </w:pPr>
    </w:p>
    <w:tbl>
      <w:tblPr>
        <w:tblW w:w="0" w:type="auto"/>
        <w:tblInd w:w="154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154"/>
      </w:tblGrid>
      <w:tr w:rsidR="003E4A86" w:rsidRPr="007C7C39" w14:paraId="4BB7B2D8" w14:textId="77777777" w:rsidTr="00F13171">
        <w:trPr>
          <w:trHeight w:val="589"/>
        </w:trPr>
        <w:tc>
          <w:tcPr>
            <w:tcW w:w="1030" w:type="dxa"/>
            <w:shd w:val="clear" w:color="auto" w:fill="FF0000"/>
          </w:tcPr>
          <w:p w14:paraId="4437C385" w14:textId="520AD393" w:rsidR="003E4A86" w:rsidRPr="00AF6188" w:rsidRDefault="00AF6188">
            <w:pPr>
              <w:pStyle w:val="TableParagraph"/>
              <w:spacing w:before="218"/>
              <w:ind w:left="16"/>
              <w:jc w:val="center"/>
              <w:rPr>
                <w:rFonts w:ascii="Arial" w:hAnsi="Arial" w:cs="Arial"/>
                <w:b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4</w:t>
            </w:r>
          </w:p>
        </w:tc>
        <w:tc>
          <w:tcPr>
            <w:tcW w:w="9154" w:type="dxa"/>
          </w:tcPr>
          <w:p w14:paraId="2A549F75" w14:textId="244BAAB5" w:rsidR="003E4A86" w:rsidRPr="007C7C39" w:rsidRDefault="00B43B7E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for </w:t>
            </w:r>
            <w:r w:rsidR="00826479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 xml:space="preserve">environmental projects will be </w:t>
            </w:r>
            <w:r w:rsidR="00826479">
              <w:rPr>
                <w:rFonts w:ascii="Arial" w:hAnsi="Arial" w:cs="Arial"/>
              </w:rPr>
              <w:t xml:space="preserve">actively </w:t>
            </w:r>
            <w:r>
              <w:rPr>
                <w:rFonts w:ascii="Arial" w:hAnsi="Arial" w:cs="Arial"/>
              </w:rPr>
              <w:t xml:space="preserve">sought </w:t>
            </w:r>
            <w:r w:rsidR="001E21E6">
              <w:rPr>
                <w:rFonts w:ascii="Arial" w:hAnsi="Arial" w:cs="Arial"/>
              </w:rPr>
              <w:t xml:space="preserve">through </w:t>
            </w:r>
            <w:r w:rsidR="002D604D">
              <w:rPr>
                <w:rFonts w:ascii="Arial" w:hAnsi="Arial" w:cs="Arial"/>
              </w:rPr>
              <w:t xml:space="preserve">annual </w:t>
            </w:r>
            <w:r w:rsidR="001E21E6">
              <w:rPr>
                <w:rFonts w:ascii="Arial" w:hAnsi="Arial" w:cs="Arial"/>
              </w:rPr>
              <w:t xml:space="preserve">budgeting, </w:t>
            </w:r>
            <w:r w:rsidR="006A45E2">
              <w:rPr>
                <w:rFonts w:ascii="Arial" w:hAnsi="Arial" w:cs="Arial"/>
              </w:rPr>
              <w:t xml:space="preserve">fundraising </w:t>
            </w:r>
            <w:proofErr w:type="gramStart"/>
            <w:r w:rsidR="006A45E2">
              <w:rPr>
                <w:rFonts w:ascii="Arial" w:hAnsi="Arial" w:cs="Arial"/>
              </w:rPr>
              <w:t>events</w:t>
            </w:r>
            <w:proofErr w:type="gramEnd"/>
            <w:r w:rsidR="006A45E2">
              <w:rPr>
                <w:rFonts w:ascii="Arial" w:hAnsi="Arial" w:cs="Arial"/>
              </w:rPr>
              <w:t xml:space="preserve"> and government grants.</w:t>
            </w:r>
            <w:r w:rsidR="002D604D">
              <w:rPr>
                <w:rFonts w:ascii="Arial" w:hAnsi="Arial" w:cs="Arial"/>
              </w:rPr>
              <w:t xml:space="preserve"> </w:t>
            </w:r>
          </w:p>
        </w:tc>
      </w:tr>
    </w:tbl>
    <w:p w14:paraId="3F1CBF39" w14:textId="77777777" w:rsidR="00A25501" w:rsidRPr="00051D88" w:rsidRDefault="00A25501">
      <w:pPr>
        <w:spacing w:before="79"/>
        <w:ind w:left="120"/>
        <w:rPr>
          <w:rFonts w:ascii="Arial" w:hAnsi="Arial" w:cs="Arial"/>
          <w:b/>
          <w:color w:val="1B2552"/>
          <w:sz w:val="24"/>
          <w:szCs w:val="24"/>
        </w:rPr>
      </w:pPr>
    </w:p>
    <w:p w14:paraId="033D422D" w14:textId="4499108D" w:rsidR="009D29C6" w:rsidRPr="00051D88" w:rsidRDefault="009E099F">
      <w:pPr>
        <w:spacing w:before="79"/>
        <w:ind w:left="120"/>
        <w:rPr>
          <w:rFonts w:ascii="Arial" w:hAnsi="Arial" w:cs="Arial"/>
          <w:b/>
          <w:sz w:val="36"/>
          <w:szCs w:val="36"/>
        </w:rPr>
      </w:pPr>
      <w:r w:rsidRPr="00051D88">
        <w:rPr>
          <w:rFonts w:ascii="Arial" w:hAnsi="Arial" w:cs="Arial"/>
          <w:b/>
          <w:color w:val="1B2552"/>
          <w:sz w:val="36"/>
          <w:szCs w:val="36"/>
        </w:rPr>
        <w:t>Buildings</w:t>
      </w:r>
    </w:p>
    <w:p w14:paraId="60206F1E" w14:textId="6E22E54C" w:rsidR="009D29C6" w:rsidRPr="00051D88" w:rsidRDefault="009E099F">
      <w:pPr>
        <w:pStyle w:val="BodyText"/>
        <w:spacing w:before="122"/>
        <w:ind w:left="120" w:right="600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 xml:space="preserve">Our goal is to ensure all homes are </w:t>
      </w:r>
      <w:r w:rsidR="006C3D0A">
        <w:rPr>
          <w:rFonts w:ascii="Arial" w:hAnsi="Arial" w:cs="Arial"/>
          <w:color w:val="1B2552"/>
          <w:sz w:val="24"/>
          <w:szCs w:val="24"/>
        </w:rPr>
        <w:t>energy efficient</w:t>
      </w:r>
      <w:r w:rsidRPr="00051D88">
        <w:rPr>
          <w:rFonts w:ascii="Arial" w:hAnsi="Arial" w:cs="Arial"/>
          <w:color w:val="1B2552"/>
          <w:sz w:val="24"/>
          <w:szCs w:val="24"/>
        </w:rPr>
        <w:t>.</w:t>
      </w:r>
      <w:r w:rsidR="00810047" w:rsidRPr="00051D88">
        <w:rPr>
          <w:rFonts w:ascii="Arial" w:hAnsi="Arial" w:cs="Arial"/>
          <w:color w:val="1B2552"/>
          <w:sz w:val="24"/>
          <w:szCs w:val="24"/>
        </w:rPr>
        <w:t xml:space="preserve"> We will…</w:t>
      </w:r>
    </w:p>
    <w:p w14:paraId="62856FF0" w14:textId="77777777" w:rsidR="009D29C6" w:rsidRPr="007C7C39" w:rsidRDefault="009D29C6">
      <w:pPr>
        <w:pStyle w:val="BodyText"/>
        <w:rPr>
          <w:rFonts w:ascii="Arial" w:hAnsi="Arial" w:cs="Arial"/>
          <w:sz w:val="20"/>
        </w:rPr>
      </w:pPr>
    </w:p>
    <w:p w14:paraId="34243BA1" w14:textId="77777777" w:rsidR="009D29C6" w:rsidRPr="007C7C39" w:rsidRDefault="009D29C6">
      <w:pPr>
        <w:pStyle w:val="BodyText"/>
        <w:spacing w:before="1"/>
        <w:rPr>
          <w:rFonts w:ascii="Arial" w:hAnsi="Arial" w:cs="Arial"/>
          <w:sz w:val="11"/>
        </w:rPr>
      </w:pPr>
    </w:p>
    <w:tbl>
      <w:tblPr>
        <w:tblW w:w="10071" w:type="dxa"/>
        <w:tblInd w:w="125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041"/>
      </w:tblGrid>
      <w:tr w:rsidR="003E4A86" w:rsidRPr="007C7C39" w14:paraId="10E91725" w14:textId="77777777" w:rsidTr="00F13171">
        <w:trPr>
          <w:trHeight w:val="1203"/>
        </w:trPr>
        <w:tc>
          <w:tcPr>
            <w:tcW w:w="1030" w:type="dxa"/>
            <w:shd w:val="clear" w:color="auto" w:fill="FF0000"/>
          </w:tcPr>
          <w:p w14:paraId="06DCC705" w14:textId="215BD84D" w:rsidR="003E4A86" w:rsidRPr="00AF6188" w:rsidRDefault="00AF6188" w:rsidP="00BC6528">
            <w:pPr>
              <w:pStyle w:val="TableParagraph"/>
              <w:spacing w:before="193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5</w:t>
            </w:r>
          </w:p>
        </w:tc>
        <w:tc>
          <w:tcPr>
            <w:tcW w:w="9041" w:type="dxa"/>
          </w:tcPr>
          <w:p w14:paraId="5ECBAD95" w14:textId="5736884D" w:rsidR="003E4A86" w:rsidRPr="007C7C39" w:rsidRDefault="00F80847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2552"/>
              </w:rPr>
              <w:t xml:space="preserve">Support </w:t>
            </w:r>
            <w:r w:rsidR="003E4A86" w:rsidRPr="007C7C39">
              <w:rPr>
                <w:rFonts w:ascii="Arial" w:hAnsi="Arial" w:cs="Arial"/>
                <w:color w:val="1B2552"/>
              </w:rPr>
              <w:t>owner-occupied homes</w:t>
            </w:r>
            <w:r w:rsidR="00892414">
              <w:rPr>
                <w:rFonts w:ascii="Arial" w:hAnsi="Arial" w:cs="Arial"/>
                <w:color w:val="1B2552"/>
              </w:rPr>
              <w:t xml:space="preserve"> and tenants</w:t>
            </w:r>
            <w:r w:rsidR="003E4A86" w:rsidRPr="007C7C39">
              <w:rPr>
                <w:rFonts w:ascii="Arial" w:hAnsi="Arial" w:cs="Arial"/>
                <w:color w:val="1B2552"/>
              </w:rPr>
              <w:t xml:space="preserve"> be more energy efficient by </w:t>
            </w:r>
            <w:r w:rsidR="00A25501">
              <w:rPr>
                <w:rFonts w:ascii="Arial" w:hAnsi="Arial" w:cs="Arial"/>
                <w:color w:val="1B2552"/>
              </w:rPr>
              <w:t xml:space="preserve">seeking </w:t>
            </w:r>
            <w:r w:rsidR="003E4A86" w:rsidRPr="007C7C39">
              <w:rPr>
                <w:rFonts w:ascii="Arial" w:hAnsi="Arial" w:cs="Arial"/>
                <w:color w:val="1B2552"/>
              </w:rPr>
              <w:t>energy companies to provide fuel-poor or vulnerable households with insulation</w:t>
            </w:r>
            <w:r w:rsidR="00F13171">
              <w:rPr>
                <w:rFonts w:ascii="Arial" w:hAnsi="Arial" w:cs="Arial"/>
                <w:color w:val="1B2552"/>
              </w:rPr>
              <w:t xml:space="preserve"> and other energy efficient services and equipment.</w:t>
            </w:r>
          </w:p>
        </w:tc>
      </w:tr>
    </w:tbl>
    <w:p w14:paraId="1149F4F8" w14:textId="77777777" w:rsidR="00051D88" w:rsidRPr="00051D88" w:rsidRDefault="00051D88" w:rsidP="00821B56">
      <w:pPr>
        <w:ind w:left="144"/>
        <w:rPr>
          <w:rFonts w:ascii="Arial" w:hAnsi="Arial" w:cs="Arial"/>
          <w:b/>
          <w:bCs/>
          <w:color w:val="1B2552"/>
          <w:sz w:val="24"/>
          <w:szCs w:val="24"/>
        </w:rPr>
      </w:pPr>
    </w:p>
    <w:p w14:paraId="56C1E226" w14:textId="77777777" w:rsidR="00051D88" w:rsidRPr="00051D88" w:rsidRDefault="00051D88" w:rsidP="00051D88">
      <w:pPr>
        <w:spacing w:before="100"/>
        <w:ind w:left="130"/>
        <w:rPr>
          <w:rFonts w:ascii="Arial" w:hAnsi="Arial" w:cs="Arial"/>
          <w:b/>
          <w:sz w:val="36"/>
          <w:szCs w:val="36"/>
        </w:rPr>
      </w:pPr>
      <w:r w:rsidRPr="00051D88">
        <w:rPr>
          <w:rFonts w:ascii="Arial" w:hAnsi="Arial" w:cs="Arial"/>
          <w:b/>
          <w:color w:val="1B2552"/>
          <w:sz w:val="36"/>
          <w:szCs w:val="36"/>
        </w:rPr>
        <w:t>Influencing others</w:t>
      </w:r>
    </w:p>
    <w:p w14:paraId="670DB514" w14:textId="77777777" w:rsidR="00051D88" w:rsidRPr="00051D88" w:rsidRDefault="00051D88" w:rsidP="00051D88">
      <w:pPr>
        <w:pStyle w:val="BodyText"/>
        <w:spacing w:before="122"/>
        <w:ind w:left="130" w:right="928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>Our goal is to encourage and support other entities with their contribution to addressing the climate and nature emergency. We will…</w:t>
      </w:r>
    </w:p>
    <w:p w14:paraId="13E8A1FA" w14:textId="77777777" w:rsidR="00051D88" w:rsidRPr="007C7C39" w:rsidRDefault="00051D88" w:rsidP="00051D88">
      <w:pPr>
        <w:pStyle w:val="BodyText"/>
        <w:spacing w:before="9"/>
        <w:rPr>
          <w:rFonts w:ascii="Arial" w:hAnsi="Arial" w:cs="Arial"/>
          <w:sz w:val="16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168"/>
      </w:tblGrid>
      <w:tr w:rsidR="00051D88" w:rsidRPr="007C7C39" w14:paraId="14AB3B6C" w14:textId="77777777" w:rsidTr="00AF6188">
        <w:trPr>
          <w:trHeight w:val="989"/>
        </w:trPr>
        <w:tc>
          <w:tcPr>
            <w:tcW w:w="1030" w:type="dxa"/>
            <w:shd w:val="clear" w:color="auto" w:fill="FF0000"/>
          </w:tcPr>
          <w:p w14:paraId="5E9AA1E6" w14:textId="0630171E" w:rsidR="00051D88" w:rsidRPr="00AF6188" w:rsidRDefault="005439BC" w:rsidP="00BC6528">
            <w:pPr>
              <w:pStyle w:val="TableParagraph"/>
              <w:spacing w:before="214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</w:rPr>
              <w:t>6</w:t>
            </w:r>
          </w:p>
        </w:tc>
        <w:tc>
          <w:tcPr>
            <w:tcW w:w="9168" w:type="dxa"/>
          </w:tcPr>
          <w:p w14:paraId="6D41E997" w14:textId="0D76FAFD" w:rsidR="00051D88" w:rsidRPr="007C7C39" w:rsidRDefault="00051D88" w:rsidP="00380B1B">
            <w:pPr>
              <w:pStyle w:val="TableParagraph"/>
              <w:spacing w:before="204" w:line="273" w:lineRule="auto"/>
              <w:ind w:left="70" w:right="215"/>
              <w:rPr>
                <w:rFonts w:ascii="Arial" w:hAnsi="Arial" w:cs="Arial"/>
              </w:rPr>
            </w:pPr>
            <w:r w:rsidRPr="007C7C39">
              <w:rPr>
                <w:rFonts w:ascii="Arial" w:hAnsi="Arial" w:cs="Arial"/>
                <w:color w:val="1B2552"/>
              </w:rPr>
              <w:t>Use influence with others</w:t>
            </w:r>
            <w:r>
              <w:rPr>
                <w:rFonts w:ascii="Arial" w:hAnsi="Arial" w:cs="Arial"/>
                <w:color w:val="1B2552"/>
              </w:rPr>
              <w:t xml:space="preserve"> through </w:t>
            </w:r>
            <w:r w:rsidR="00F13171">
              <w:rPr>
                <w:rFonts w:ascii="Arial" w:hAnsi="Arial" w:cs="Arial"/>
                <w:color w:val="1B2552"/>
              </w:rPr>
              <w:t xml:space="preserve">information and </w:t>
            </w:r>
            <w:r>
              <w:rPr>
                <w:rFonts w:ascii="Arial" w:hAnsi="Arial" w:cs="Arial"/>
                <w:color w:val="1B2552"/>
              </w:rPr>
              <w:t>education including school projects and community engagement.</w:t>
            </w:r>
          </w:p>
        </w:tc>
      </w:tr>
    </w:tbl>
    <w:p w14:paraId="523D4993" w14:textId="77777777" w:rsidR="00EE5BEA" w:rsidRDefault="00EE5BEA" w:rsidP="00AF6188">
      <w:pPr>
        <w:pStyle w:val="Heading1"/>
        <w:pBdr>
          <w:bottom w:val="single" w:sz="12" w:space="1" w:color="auto"/>
        </w:pBdr>
        <w:spacing w:before="75"/>
        <w:ind w:left="120"/>
        <w:rPr>
          <w:rFonts w:ascii="Arial" w:hAnsi="Arial" w:cs="Arial"/>
          <w:color w:val="1B2552"/>
          <w:sz w:val="36"/>
          <w:szCs w:val="36"/>
        </w:rPr>
      </w:pPr>
    </w:p>
    <w:p w14:paraId="00F40B0A" w14:textId="77777777" w:rsidR="005439BC" w:rsidRDefault="005439BC" w:rsidP="00AF6188">
      <w:pPr>
        <w:pStyle w:val="Heading1"/>
        <w:pBdr>
          <w:bottom w:val="single" w:sz="12" w:space="1" w:color="auto"/>
        </w:pBdr>
        <w:spacing w:before="75"/>
        <w:ind w:left="120"/>
        <w:rPr>
          <w:rFonts w:ascii="Arial" w:hAnsi="Arial" w:cs="Arial"/>
          <w:color w:val="1B2552"/>
          <w:sz w:val="36"/>
          <w:szCs w:val="36"/>
        </w:rPr>
      </w:pPr>
    </w:p>
    <w:p w14:paraId="1B03DAC5" w14:textId="66291CA8" w:rsidR="00AF6188" w:rsidRPr="00051D88" w:rsidRDefault="00AF6188" w:rsidP="00AF6188">
      <w:pPr>
        <w:pStyle w:val="Heading1"/>
        <w:pBdr>
          <w:bottom w:val="single" w:sz="12" w:space="1" w:color="auto"/>
        </w:pBdr>
        <w:spacing w:before="75"/>
        <w:ind w:left="120"/>
        <w:rPr>
          <w:rFonts w:ascii="Arial" w:hAnsi="Arial" w:cs="Arial"/>
          <w:sz w:val="36"/>
          <w:szCs w:val="36"/>
        </w:rPr>
      </w:pPr>
      <w:r w:rsidRPr="00051D88">
        <w:rPr>
          <w:rFonts w:ascii="Arial" w:hAnsi="Arial" w:cs="Arial"/>
          <w:color w:val="1B2552"/>
          <w:sz w:val="36"/>
          <w:szCs w:val="36"/>
        </w:rPr>
        <w:lastRenderedPageBreak/>
        <w:t xml:space="preserve">What </w:t>
      </w:r>
      <w:r>
        <w:rPr>
          <w:rFonts w:ascii="Arial" w:hAnsi="Arial" w:cs="Arial"/>
          <w:color w:val="1B2552"/>
          <w:sz w:val="36"/>
          <w:szCs w:val="36"/>
        </w:rPr>
        <w:t>y</w:t>
      </w:r>
      <w:r w:rsidRPr="00051D88">
        <w:rPr>
          <w:rFonts w:ascii="Arial" w:hAnsi="Arial" w:cs="Arial"/>
          <w:color w:val="1B2552"/>
          <w:sz w:val="36"/>
          <w:szCs w:val="36"/>
        </w:rPr>
        <w:t>our council will do:</w:t>
      </w:r>
    </w:p>
    <w:p w14:paraId="277F522E" w14:textId="106AA94C" w:rsidR="00821B56" w:rsidRPr="00051D88" w:rsidRDefault="00821B56" w:rsidP="00821B56">
      <w:pPr>
        <w:ind w:left="144"/>
        <w:rPr>
          <w:rFonts w:ascii="Arial" w:hAnsi="Arial" w:cs="Arial"/>
          <w:b/>
          <w:bCs/>
          <w:sz w:val="36"/>
          <w:szCs w:val="36"/>
        </w:rPr>
      </w:pPr>
      <w:r w:rsidRPr="00051D88">
        <w:rPr>
          <w:rFonts w:ascii="Arial" w:hAnsi="Arial" w:cs="Arial"/>
          <w:b/>
          <w:bCs/>
          <w:color w:val="1B2552"/>
          <w:sz w:val="36"/>
          <w:szCs w:val="36"/>
        </w:rPr>
        <w:t xml:space="preserve">Protect the most </w:t>
      </w:r>
      <w:proofErr w:type="gramStart"/>
      <w:r w:rsidR="00AF6188" w:rsidRPr="00051D88">
        <w:rPr>
          <w:rFonts w:ascii="Arial" w:hAnsi="Arial" w:cs="Arial"/>
          <w:b/>
          <w:bCs/>
          <w:color w:val="1B2552"/>
          <w:sz w:val="36"/>
          <w:szCs w:val="36"/>
        </w:rPr>
        <w:t>vulnerable</w:t>
      </w:r>
      <w:proofErr w:type="gramEnd"/>
    </w:p>
    <w:p w14:paraId="5A80864D" w14:textId="77777777" w:rsidR="00821B56" w:rsidRPr="00051D88" w:rsidRDefault="00821B56" w:rsidP="00821B56">
      <w:pPr>
        <w:pStyle w:val="BodyText"/>
        <w:spacing w:before="121"/>
        <w:ind w:left="144" w:right="193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>Our goal is to ensure that people most vulnerable to the effects of climate change are properly supported and protected. We will…</w:t>
      </w:r>
    </w:p>
    <w:p w14:paraId="7F8273DB" w14:textId="77777777" w:rsidR="00821B56" w:rsidRPr="007C7C39" w:rsidRDefault="00821B56" w:rsidP="00821B56">
      <w:pPr>
        <w:pStyle w:val="BodyText"/>
        <w:spacing w:before="5"/>
        <w:rPr>
          <w:rFonts w:ascii="Arial" w:hAnsi="Arial" w:cs="Arial"/>
        </w:rPr>
      </w:pPr>
    </w:p>
    <w:tbl>
      <w:tblPr>
        <w:tblW w:w="0" w:type="auto"/>
        <w:tblInd w:w="154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8930"/>
      </w:tblGrid>
      <w:tr w:rsidR="00821B56" w:rsidRPr="007C7C39" w14:paraId="2B81D417" w14:textId="77777777" w:rsidTr="00721EEF">
        <w:trPr>
          <w:trHeight w:val="938"/>
        </w:trPr>
        <w:tc>
          <w:tcPr>
            <w:tcW w:w="1254" w:type="dxa"/>
            <w:shd w:val="clear" w:color="auto" w:fill="FF0000"/>
          </w:tcPr>
          <w:p w14:paraId="4AA3A845" w14:textId="28904FFD" w:rsidR="00821B56" w:rsidRPr="00AF6188" w:rsidRDefault="005439BC" w:rsidP="00AF6188">
            <w:pPr>
              <w:pStyle w:val="TableParagraph"/>
              <w:spacing w:before="218"/>
              <w:ind w:left="165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</w:rPr>
              <w:t>7</w:t>
            </w:r>
          </w:p>
        </w:tc>
        <w:tc>
          <w:tcPr>
            <w:tcW w:w="8930" w:type="dxa"/>
          </w:tcPr>
          <w:p w14:paraId="037B47E5" w14:textId="606A2847" w:rsidR="00821B56" w:rsidRPr="007C7C39" w:rsidRDefault="00821B56" w:rsidP="00B02A54">
            <w:pPr>
              <w:pStyle w:val="TableParagraph"/>
              <w:spacing w:before="204" w:line="273" w:lineRule="auto"/>
              <w:ind w:left="70" w:right="127"/>
              <w:rPr>
                <w:rFonts w:ascii="Arial" w:hAnsi="Arial" w:cs="Arial"/>
                <w:color w:val="1B2552"/>
              </w:rPr>
            </w:pPr>
            <w:r w:rsidRPr="007C7C39">
              <w:rPr>
                <w:rFonts w:ascii="Arial" w:hAnsi="Arial" w:cs="Arial"/>
                <w:color w:val="1B2552"/>
              </w:rPr>
              <w:t xml:space="preserve">Target climate change, nature and pandemic adaptation policies, actions and spending </w:t>
            </w:r>
            <w:r w:rsidRPr="007C7C39">
              <w:rPr>
                <w:rFonts w:ascii="Arial" w:hAnsi="Arial" w:cs="Arial"/>
                <w:color w:val="1B2552"/>
                <w:spacing w:val="-10"/>
              </w:rPr>
              <w:t xml:space="preserve">to </w:t>
            </w:r>
            <w:r w:rsidR="00721EEF">
              <w:rPr>
                <w:rFonts w:ascii="Arial" w:hAnsi="Arial" w:cs="Arial"/>
                <w:color w:val="1B2552"/>
              </w:rPr>
              <w:t xml:space="preserve">vulnerable groups </w:t>
            </w:r>
            <w:r w:rsidRPr="007C7C39">
              <w:rPr>
                <w:rFonts w:ascii="Arial" w:hAnsi="Arial" w:cs="Arial"/>
                <w:color w:val="1B2552"/>
              </w:rPr>
              <w:t>and areas.</w:t>
            </w:r>
          </w:p>
        </w:tc>
      </w:tr>
      <w:tr w:rsidR="00821B56" w:rsidRPr="007C7C39" w14:paraId="0A7B5DE8" w14:textId="77777777" w:rsidTr="00AF6188">
        <w:trPr>
          <w:trHeight w:val="1000"/>
        </w:trPr>
        <w:tc>
          <w:tcPr>
            <w:tcW w:w="1254" w:type="dxa"/>
            <w:shd w:val="clear" w:color="auto" w:fill="FF0000"/>
          </w:tcPr>
          <w:p w14:paraId="2EB23D2A" w14:textId="58269CC4" w:rsidR="00821B56" w:rsidRPr="00AF6188" w:rsidRDefault="005439BC" w:rsidP="00AF6188">
            <w:pPr>
              <w:pStyle w:val="TableParagraph"/>
              <w:spacing w:before="259"/>
              <w:ind w:left="165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</w:rPr>
              <w:t>8</w:t>
            </w:r>
          </w:p>
        </w:tc>
        <w:tc>
          <w:tcPr>
            <w:tcW w:w="8930" w:type="dxa"/>
          </w:tcPr>
          <w:p w14:paraId="06E140B0" w14:textId="3A2C2A46" w:rsidR="00821B56" w:rsidRPr="007C7C39" w:rsidRDefault="00DF1C47" w:rsidP="00B02A54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2552"/>
              </w:rPr>
              <w:t xml:space="preserve">Seek the views and opinions of residents, across the parish, when </w:t>
            </w:r>
            <w:r w:rsidR="00821B56" w:rsidRPr="007C7C39">
              <w:rPr>
                <w:rFonts w:ascii="Arial" w:hAnsi="Arial" w:cs="Arial"/>
                <w:color w:val="1B2552"/>
              </w:rPr>
              <w:t>council decision making.</w:t>
            </w:r>
          </w:p>
        </w:tc>
      </w:tr>
      <w:tr w:rsidR="00F80847" w:rsidRPr="007C7C39" w14:paraId="10C26508" w14:textId="77777777" w:rsidTr="00AF6188">
        <w:trPr>
          <w:trHeight w:val="1000"/>
        </w:trPr>
        <w:tc>
          <w:tcPr>
            <w:tcW w:w="1254" w:type="dxa"/>
            <w:shd w:val="clear" w:color="auto" w:fill="FF0000"/>
          </w:tcPr>
          <w:p w14:paraId="22325DED" w14:textId="6F9A7265" w:rsidR="00F80847" w:rsidRPr="00AF6188" w:rsidRDefault="005439BC" w:rsidP="00AF6188">
            <w:pPr>
              <w:pStyle w:val="TableParagraph"/>
              <w:spacing w:before="259"/>
              <w:ind w:left="165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  <w:t>9</w:t>
            </w:r>
          </w:p>
        </w:tc>
        <w:tc>
          <w:tcPr>
            <w:tcW w:w="8930" w:type="dxa"/>
          </w:tcPr>
          <w:p w14:paraId="014A0C31" w14:textId="51BEF62B" w:rsidR="00F80847" w:rsidRPr="007C7C39" w:rsidRDefault="00F80847" w:rsidP="00B02A54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  <w:color w:val="1B2552"/>
              </w:rPr>
            </w:pPr>
            <w:r>
              <w:rPr>
                <w:rFonts w:ascii="Arial" w:hAnsi="Arial" w:cs="Arial"/>
                <w:color w:val="1B2552"/>
              </w:rPr>
              <w:t xml:space="preserve">Inform residents of action that could be taken to reduce their carbon footprint and/or support nature. </w:t>
            </w:r>
          </w:p>
        </w:tc>
      </w:tr>
    </w:tbl>
    <w:p w14:paraId="3FF1B3C7" w14:textId="77777777" w:rsidR="00A25501" w:rsidRPr="00A25501" w:rsidRDefault="00A25501" w:rsidP="00821B56">
      <w:pPr>
        <w:spacing w:before="100"/>
        <w:ind w:left="130"/>
        <w:rPr>
          <w:rFonts w:ascii="Arial" w:hAnsi="Arial" w:cs="Arial"/>
          <w:b/>
          <w:color w:val="1B2552"/>
          <w:sz w:val="28"/>
          <w:szCs w:val="28"/>
        </w:rPr>
      </w:pPr>
    </w:p>
    <w:p w14:paraId="2D5A7BBC" w14:textId="1F3568BA" w:rsidR="00821B56" w:rsidRPr="00051D88" w:rsidRDefault="00821B56" w:rsidP="00821B56">
      <w:pPr>
        <w:spacing w:before="75"/>
        <w:ind w:left="130"/>
        <w:rPr>
          <w:rFonts w:ascii="Arial" w:hAnsi="Arial" w:cs="Arial"/>
          <w:b/>
          <w:sz w:val="36"/>
          <w:szCs w:val="36"/>
        </w:rPr>
      </w:pPr>
      <w:r w:rsidRPr="00051D88">
        <w:rPr>
          <w:rFonts w:ascii="Arial" w:hAnsi="Arial" w:cs="Arial"/>
          <w:b/>
          <w:color w:val="1B2552"/>
          <w:sz w:val="36"/>
          <w:szCs w:val="36"/>
        </w:rPr>
        <w:t>Waste</w:t>
      </w:r>
    </w:p>
    <w:p w14:paraId="0349B178" w14:textId="77777777" w:rsidR="00821B56" w:rsidRPr="00051D88" w:rsidRDefault="00821B56" w:rsidP="00821B56">
      <w:pPr>
        <w:pStyle w:val="BodyText"/>
        <w:spacing w:before="121"/>
        <w:ind w:left="130" w:right="928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 xml:space="preserve">Our goal is to be a sustainable consumption and zero-waste area, where all waste is minimised, </w:t>
      </w:r>
      <w:proofErr w:type="gramStart"/>
      <w:r w:rsidRPr="00051D88">
        <w:rPr>
          <w:rFonts w:ascii="Arial" w:hAnsi="Arial" w:cs="Arial"/>
          <w:color w:val="1B2552"/>
          <w:sz w:val="24"/>
          <w:szCs w:val="24"/>
        </w:rPr>
        <w:t>recycled</w:t>
      </w:r>
      <w:proofErr w:type="gramEnd"/>
      <w:r w:rsidRPr="00051D88">
        <w:rPr>
          <w:rFonts w:ascii="Arial" w:hAnsi="Arial" w:cs="Arial"/>
          <w:color w:val="1B2552"/>
          <w:sz w:val="24"/>
          <w:szCs w:val="24"/>
        </w:rPr>
        <w:t xml:space="preserve"> or reused as part of a circular economy approach. We will…</w:t>
      </w:r>
    </w:p>
    <w:p w14:paraId="3D29F7B9" w14:textId="77777777" w:rsidR="00821B56" w:rsidRPr="007C7C39" w:rsidRDefault="00821B56" w:rsidP="00821B56">
      <w:pPr>
        <w:pStyle w:val="BodyText"/>
        <w:spacing w:before="3"/>
        <w:rPr>
          <w:rFonts w:ascii="Arial" w:hAnsi="Arial" w:cs="Arial"/>
          <w:sz w:val="20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8930"/>
      </w:tblGrid>
      <w:tr w:rsidR="00821B56" w:rsidRPr="007C7C39" w14:paraId="1F440367" w14:textId="77777777" w:rsidTr="00F13171">
        <w:trPr>
          <w:trHeight w:val="784"/>
        </w:trPr>
        <w:tc>
          <w:tcPr>
            <w:tcW w:w="1268" w:type="dxa"/>
            <w:shd w:val="clear" w:color="auto" w:fill="FF0000"/>
          </w:tcPr>
          <w:p w14:paraId="6D46886C" w14:textId="5659B981" w:rsidR="00821B56" w:rsidRPr="00AF6188" w:rsidRDefault="00AF6188" w:rsidP="00BC6528">
            <w:pPr>
              <w:pStyle w:val="TableParagraph"/>
              <w:spacing w:before="202"/>
              <w:ind w:left="32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  <w:t>1</w:t>
            </w:r>
            <w:r w:rsidR="005439BC"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  <w:t>0</w:t>
            </w:r>
          </w:p>
        </w:tc>
        <w:tc>
          <w:tcPr>
            <w:tcW w:w="8930" w:type="dxa"/>
          </w:tcPr>
          <w:p w14:paraId="45EC8F58" w14:textId="1E9D945D" w:rsidR="00821B56" w:rsidRPr="00551B19" w:rsidRDefault="00051D88" w:rsidP="00B02A54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 w:rsidRPr="00551B19">
              <w:rPr>
                <w:rFonts w:ascii="Arial" w:hAnsi="Arial" w:cs="Arial"/>
                <w:color w:val="1B2552"/>
              </w:rPr>
              <w:t>Promote community sharing and reuse to reduce waste and unnecessary consumption.</w:t>
            </w:r>
          </w:p>
        </w:tc>
      </w:tr>
      <w:tr w:rsidR="00821B56" w:rsidRPr="007C7C39" w14:paraId="118BF60E" w14:textId="77777777" w:rsidTr="00E66FD8">
        <w:trPr>
          <w:trHeight w:val="822"/>
        </w:trPr>
        <w:tc>
          <w:tcPr>
            <w:tcW w:w="1268" w:type="dxa"/>
            <w:shd w:val="clear" w:color="auto" w:fill="FF0000"/>
            <w:vAlign w:val="center"/>
          </w:tcPr>
          <w:p w14:paraId="3237052B" w14:textId="517C767B" w:rsidR="00821B56" w:rsidRPr="00AF6188" w:rsidRDefault="00AF6188" w:rsidP="00BC6528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  <w:t>1</w:t>
            </w:r>
            <w:r w:rsidR="005439BC"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  <w:t>1</w:t>
            </w:r>
          </w:p>
        </w:tc>
        <w:tc>
          <w:tcPr>
            <w:tcW w:w="8930" w:type="dxa"/>
            <w:vAlign w:val="center"/>
          </w:tcPr>
          <w:p w14:paraId="03CE046A" w14:textId="6A0F2FD8" w:rsidR="00821B56" w:rsidRPr="00551B19" w:rsidRDefault="00551B19" w:rsidP="00E66FD8">
            <w:pPr>
              <w:pStyle w:val="commentcontentpar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51B19">
              <w:rPr>
                <w:rFonts w:ascii="Arial" w:hAnsi="Arial" w:cs="Arial"/>
                <w:sz w:val="22"/>
                <w:szCs w:val="22"/>
              </w:rPr>
              <w:t xml:space="preserve">Encourage use of </w:t>
            </w:r>
            <w:r w:rsidR="00F13171" w:rsidRPr="00551B19">
              <w:rPr>
                <w:rFonts w:ascii="Arial" w:hAnsi="Arial" w:cs="Arial"/>
                <w:sz w:val="22"/>
                <w:szCs w:val="22"/>
              </w:rPr>
              <w:t xml:space="preserve">recycling </w:t>
            </w:r>
            <w:r w:rsidRPr="00551B19">
              <w:rPr>
                <w:rFonts w:ascii="Arial" w:hAnsi="Arial" w:cs="Arial"/>
                <w:sz w:val="22"/>
                <w:szCs w:val="22"/>
              </w:rPr>
              <w:t>services as provided by Tendring Primary recycle scheme.</w:t>
            </w:r>
          </w:p>
        </w:tc>
      </w:tr>
      <w:tr w:rsidR="00FF080E" w:rsidRPr="007C7C39" w14:paraId="79209934" w14:textId="77777777" w:rsidTr="00FF080E">
        <w:trPr>
          <w:trHeight w:val="822"/>
        </w:trPr>
        <w:tc>
          <w:tcPr>
            <w:tcW w:w="1268" w:type="dxa"/>
            <w:tcBorders>
              <w:top w:val="single" w:sz="8" w:space="0" w:color="1B2552"/>
              <w:left w:val="single" w:sz="8" w:space="0" w:color="1B2552"/>
              <w:bottom w:val="single" w:sz="8" w:space="0" w:color="1B2552"/>
              <w:right w:val="single" w:sz="8" w:space="0" w:color="1B2552"/>
            </w:tcBorders>
            <w:shd w:val="clear" w:color="auto" w:fill="FF0000"/>
            <w:vAlign w:val="center"/>
          </w:tcPr>
          <w:p w14:paraId="3D38FFD3" w14:textId="00CB6274" w:rsidR="00FF080E" w:rsidRPr="00FF080E" w:rsidRDefault="00FF080E" w:rsidP="00FF080E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</w:pPr>
            <w:r w:rsidRPr="00FF080E"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  <w:t>1</w:t>
            </w:r>
            <w:r w:rsidR="005439BC">
              <w:rPr>
                <w:rFonts w:ascii="Arial" w:hAnsi="Arial" w:cs="Arial"/>
                <w:b/>
                <w:color w:val="FFFFFF" w:themeColor="background1"/>
                <w:sz w:val="48"/>
                <w:shd w:val="clear" w:color="auto" w:fill="F15B60"/>
              </w:rPr>
              <w:t>2</w:t>
            </w:r>
          </w:p>
        </w:tc>
        <w:tc>
          <w:tcPr>
            <w:tcW w:w="8930" w:type="dxa"/>
            <w:tcBorders>
              <w:top w:val="single" w:sz="8" w:space="0" w:color="1B2552"/>
              <w:left w:val="single" w:sz="8" w:space="0" w:color="1B2552"/>
              <w:bottom w:val="single" w:sz="8" w:space="0" w:color="1B2552"/>
              <w:right w:val="single" w:sz="8" w:space="0" w:color="1B2552"/>
            </w:tcBorders>
          </w:tcPr>
          <w:p w14:paraId="4EBB0E4E" w14:textId="107ABC61" w:rsidR="00FF080E" w:rsidRPr="00551B19" w:rsidRDefault="00FF080E" w:rsidP="00FF080E">
            <w:pPr>
              <w:pStyle w:val="TableParagraph"/>
              <w:spacing w:before="204"/>
              <w:ind w:left="70"/>
              <w:rPr>
                <w:rFonts w:ascii="Arial" w:hAnsi="Arial" w:cs="Arial"/>
              </w:rPr>
            </w:pPr>
            <w:r w:rsidRPr="00551B19">
              <w:rPr>
                <w:rFonts w:ascii="Arial" w:hAnsi="Arial" w:cs="Arial"/>
              </w:rPr>
              <w:t xml:space="preserve">Minimise Fly Tipping opportunities through restrictions and prosecution.     </w:t>
            </w:r>
          </w:p>
        </w:tc>
      </w:tr>
    </w:tbl>
    <w:p w14:paraId="0746ABDB" w14:textId="77777777" w:rsidR="00A25501" w:rsidRDefault="00A25501" w:rsidP="00821B56">
      <w:pPr>
        <w:pStyle w:val="BodyText"/>
        <w:spacing w:before="6"/>
        <w:rPr>
          <w:rFonts w:ascii="Arial" w:hAnsi="Arial" w:cs="Arial"/>
          <w:sz w:val="29"/>
        </w:rPr>
      </w:pPr>
    </w:p>
    <w:p w14:paraId="575FC8FA" w14:textId="67C272D1" w:rsidR="009D29C6" w:rsidRPr="00051D88" w:rsidRDefault="009E099F">
      <w:pPr>
        <w:spacing w:before="82"/>
        <w:ind w:left="130"/>
        <w:rPr>
          <w:rFonts w:ascii="Arial" w:hAnsi="Arial" w:cs="Arial"/>
          <w:b/>
          <w:sz w:val="28"/>
          <w:szCs w:val="28"/>
        </w:rPr>
      </w:pPr>
      <w:r w:rsidRPr="00051D88">
        <w:rPr>
          <w:rFonts w:ascii="Arial" w:hAnsi="Arial" w:cs="Arial"/>
          <w:b/>
          <w:color w:val="1B2552"/>
          <w:sz w:val="28"/>
          <w:szCs w:val="28"/>
        </w:rPr>
        <w:t>Transport</w:t>
      </w:r>
    </w:p>
    <w:p w14:paraId="00A454FB" w14:textId="6C69F4DA" w:rsidR="009D29C6" w:rsidRPr="00051D88" w:rsidRDefault="009E099F" w:rsidP="00511507">
      <w:pPr>
        <w:pStyle w:val="BodyText"/>
        <w:spacing w:before="121"/>
        <w:ind w:left="130" w:right="674"/>
        <w:jc w:val="both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 xml:space="preserve">Our goal is </w:t>
      </w:r>
      <w:r w:rsidRPr="00051D88">
        <w:rPr>
          <w:rFonts w:ascii="Arial" w:hAnsi="Arial" w:cs="Arial"/>
          <w:color w:val="1B2552"/>
          <w:spacing w:val="-3"/>
          <w:sz w:val="24"/>
          <w:szCs w:val="24"/>
        </w:rPr>
        <w:t xml:space="preserve">to </w:t>
      </w:r>
      <w:r w:rsidR="00DF1A66" w:rsidRPr="00051D88">
        <w:rPr>
          <w:rFonts w:ascii="Arial" w:hAnsi="Arial" w:cs="Arial"/>
          <w:color w:val="1B2552"/>
          <w:spacing w:val="-3"/>
          <w:sz w:val="24"/>
          <w:szCs w:val="24"/>
        </w:rPr>
        <w:t xml:space="preserve">significantly and rapidly </w:t>
      </w:r>
      <w:r w:rsidR="000C713B" w:rsidRPr="00051D88">
        <w:rPr>
          <w:rFonts w:ascii="Arial" w:hAnsi="Arial" w:cs="Arial"/>
          <w:color w:val="1B2552"/>
          <w:spacing w:val="-3"/>
          <w:sz w:val="24"/>
          <w:szCs w:val="24"/>
        </w:rPr>
        <w:t xml:space="preserve">increase </w:t>
      </w:r>
      <w:r w:rsidR="00CC3012" w:rsidRPr="00051D88">
        <w:rPr>
          <w:rFonts w:ascii="Arial" w:hAnsi="Arial" w:cs="Arial"/>
          <w:color w:val="1B2552"/>
          <w:spacing w:val="-3"/>
          <w:sz w:val="24"/>
          <w:szCs w:val="24"/>
        </w:rPr>
        <w:t xml:space="preserve">the proportion of people that travel </w:t>
      </w:r>
      <w:r w:rsidR="00DF1A66" w:rsidRPr="00051D88">
        <w:rPr>
          <w:rFonts w:ascii="Arial" w:hAnsi="Arial" w:cs="Arial"/>
          <w:color w:val="1B2552"/>
          <w:spacing w:val="-3"/>
          <w:sz w:val="24"/>
          <w:szCs w:val="24"/>
        </w:rPr>
        <w:t>by cycling, e-</w:t>
      </w:r>
      <w:proofErr w:type="gramStart"/>
      <w:r w:rsidR="00DF1A66" w:rsidRPr="00051D88">
        <w:rPr>
          <w:rFonts w:ascii="Arial" w:hAnsi="Arial" w:cs="Arial"/>
          <w:color w:val="1B2552"/>
          <w:spacing w:val="-3"/>
          <w:sz w:val="24"/>
          <w:szCs w:val="24"/>
        </w:rPr>
        <w:t>bikes</w:t>
      </w:r>
      <w:proofErr w:type="gramEnd"/>
      <w:r w:rsidR="00DF1A66" w:rsidRPr="00051D88">
        <w:rPr>
          <w:rFonts w:ascii="Arial" w:hAnsi="Arial" w:cs="Arial"/>
          <w:color w:val="1B2552"/>
          <w:spacing w:val="-3"/>
          <w:sz w:val="24"/>
          <w:szCs w:val="24"/>
        </w:rPr>
        <w:t xml:space="preserve"> and walking, as well as public transport when safe to do so</w:t>
      </w:r>
      <w:r w:rsidR="00051D88">
        <w:rPr>
          <w:rFonts w:ascii="Arial" w:hAnsi="Arial" w:cs="Arial"/>
          <w:color w:val="1B2552"/>
          <w:spacing w:val="-3"/>
          <w:sz w:val="24"/>
          <w:szCs w:val="24"/>
        </w:rPr>
        <w:t xml:space="preserve">.  </w:t>
      </w:r>
      <w:r w:rsidR="00B72294" w:rsidRPr="00051D88">
        <w:rPr>
          <w:rFonts w:ascii="Arial" w:hAnsi="Arial" w:cs="Arial"/>
          <w:color w:val="1B2552"/>
          <w:sz w:val="24"/>
          <w:szCs w:val="24"/>
        </w:rPr>
        <w:t>We will…</w:t>
      </w:r>
    </w:p>
    <w:p w14:paraId="718B3DC2" w14:textId="77777777" w:rsidR="009D29C6" w:rsidRPr="007C7C39" w:rsidRDefault="009D29C6">
      <w:pPr>
        <w:pStyle w:val="BodyText"/>
        <w:spacing w:before="5"/>
        <w:rPr>
          <w:rFonts w:ascii="Arial" w:hAnsi="Arial" w:cs="Arial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8930"/>
      </w:tblGrid>
      <w:tr w:rsidR="004A4CBB" w:rsidRPr="007C7C39" w14:paraId="782DE0E0" w14:textId="77777777" w:rsidTr="00AF6188">
        <w:trPr>
          <w:trHeight w:val="921"/>
        </w:trPr>
        <w:tc>
          <w:tcPr>
            <w:tcW w:w="1268" w:type="dxa"/>
            <w:shd w:val="clear" w:color="auto" w:fill="FF0000"/>
          </w:tcPr>
          <w:p w14:paraId="1C3B5BFA" w14:textId="4F7C861E" w:rsidR="004A4CBB" w:rsidRPr="00AF6188" w:rsidRDefault="00AF6188" w:rsidP="00BC6528">
            <w:pPr>
              <w:pStyle w:val="TableParagraph"/>
              <w:spacing w:before="202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</w:t>
            </w:r>
            <w:r w:rsidR="005439BC">
              <w:rPr>
                <w:rFonts w:ascii="Arial" w:hAnsi="Arial" w:cs="Arial"/>
                <w:b/>
                <w:color w:val="FFFFFF" w:themeColor="background1"/>
                <w:sz w:val="48"/>
              </w:rPr>
              <w:t>3</w:t>
            </w:r>
          </w:p>
        </w:tc>
        <w:tc>
          <w:tcPr>
            <w:tcW w:w="8930" w:type="dxa"/>
          </w:tcPr>
          <w:p w14:paraId="2C443DDE" w14:textId="5F82973D" w:rsidR="004A4CBB" w:rsidRPr="007C7C39" w:rsidRDefault="004A4CBB" w:rsidP="004A4CBB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2552"/>
              </w:rPr>
              <w:t xml:space="preserve">Work with Tendring District </w:t>
            </w:r>
            <w:r w:rsidR="00FF080E">
              <w:rPr>
                <w:rFonts w:ascii="Arial" w:hAnsi="Arial" w:cs="Arial"/>
                <w:color w:val="1B2552"/>
              </w:rPr>
              <w:t>and Essex County Councils</w:t>
            </w:r>
            <w:r>
              <w:rPr>
                <w:rFonts w:ascii="Arial" w:hAnsi="Arial" w:cs="Arial"/>
                <w:color w:val="1B2552"/>
              </w:rPr>
              <w:t xml:space="preserve"> to reduce parking congestion across the parish and </w:t>
            </w:r>
            <w:r w:rsidR="00FF080E">
              <w:rPr>
                <w:rFonts w:ascii="Arial" w:hAnsi="Arial" w:cs="Arial"/>
                <w:color w:val="1B2552"/>
              </w:rPr>
              <w:t>balance free flow of traffic with maintaining speed limits.</w:t>
            </w:r>
          </w:p>
        </w:tc>
      </w:tr>
      <w:tr w:rsidR="004A4CBB" w:rsidRPr="007C7C39" w14:paraId="5B7BB785" w14:textId="77777777" w:rsidTr="00AF6188">
        <w:trPr>
          <w:trHeight w:val="852"/>
        </w:trPr>
        <w:tc>
          <w:tcPr>
            <w:tcW w:w="1268" w:type="dxa"/>
            <w:shd w:val="clear" w:color="auto" w:fill="FF0000"/>
          </w:tcPr>
          <w:p w14:paraId="5C121A9F" w14:textId="54DEC65E" w:rsidR="004A4CBB" w:rsidRPr="00AF6188" w:rsidRDefault="00AF6188" w:rsidP="00BC6528">
            <w:pPr>
              <w:pStyle w:val="TableParagraph"/>
              <w:spacing w:before="174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</w:t>
            </w:r>
            <w:r w:rsidR="005439BC">
              <w:rPr>
                <w:rFonts w:ascii="Arial" w:hAnsi="Arial" w:cs="Arial"/>
                <w:b/>
                <w:color w:val="FFFFFF" w:themeColor="background1"/>
                <w:sz w:val="48"/>
              </w:rPr>
              <w:t>4</w:t>
            </w:r>
          </w:p>
        </w:tc>
        <w:tc>
          <w:tcPr>
            <w:tcW w:w="8930" w:type="dxa"/>
          </w:tcPr>
          <w:p w14:paraId="3D941DBA" w14:textId="7F4651A8" w:rsidR="004A4CBB" w:rsidRPr="007C7C39" w:rsidRDefault="004A4CBB" w:rsidP="004A4CBB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2552"/>
              </w:rPr>
              <w:t>Consider adopting the ‘20’s Plenty’ scheme across selected areas in the parish.</w:t>
            </w:r>
          </w:p>
        </w:tc>
      </w:tr>
      <w:tr w:rsidR="0027466A" w:rsidRPr="007C7C39" w14:paraId="1CB77577" w14:textId="77777777" w:rsidTr="0027466A">
        <w:trPr>
          <w:trHeight w:val="852"/>
        </w:trPr>
        <w:tc>
          <w:tcPr>
            <w:tcW w:w="1268" w:type="dxa"/>
            <w:tcBorders>
              <w:top w:val="single" w:sz="8" w:space="0" w:color="1B2552"/>
              <w:left w:val="single" w:sz="8" w:space="0" w:color="1B2552"/>
              <w:bottom w:val="single" w:sz="8" w:space="0" w:color="1B2552"/>
              <w:right w:val="single" w:sz="8" w:space="0" w:color="1B2552"/>
            </w:tcBorders>
            <w:shd w:val="clear" w:color="auto" w:fill="FF0000"/>
          </w:tcPr>
          <w:p w14:paraId="0981DC24" w14:textId="4722E7AF" w:rsidR="0027466A" w:rsidRPr="00AF6188" w:rsidRDefault="0027466A" w:rsidP="007B41A0">
            <w:pPr>
              <w:pStyle w:val="TableParagraph"/>
              <w:spacing w:before="174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48"/>
              </w:rPr>
              <w:t>5</w:t>
            </w:r>
          </w:p>
        </w:tc>
        <w:tc>
          <w:tcPr>
            <w:tcW w:w="8930" w:type="dxa"/>
            <w:tcBorders>
              <w:top w:val="single" w:sz="8" w:space="0" w:color="1B2552"/>
              <w:left w:val="single" w:sz="8" w:space="0" w:color="1B2552"/>
              <w:bottom w:val="single" w:sz="8" w:space="0" w:color="1B2552"/>
              <w:right w:val="single" w:sz="8" w:space="0" w:color="1B2552"/>
            </w:tcBorders>
          </w:tcPr>
          <w:p w14:paraId="55E71257" w14:textId="30C8DC30" w:rsidR="0027466A" w:rsidRPr="0027466A" w:rsidRDefault="0027466A" w:rsidP="007B41A0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  <w:color w:val="1B2552"/>
              </w:rPr>
            </w:pPr>
            <w:r>
              <w:rPr>
                <w:rFonts w:ascii="Arial" w:hAnsi="Arial" w:cs="Arial"/>
                <w:color w:val="1B2552"/>
              </w:rPr>
              <w:t>Actively</w:t>
            </w:r>
            <w:r w:rsidR="00320D84">
              <w:rPr>
                <w:rFonts w:ascii="Arial" w:hAnsi="Arial" w:cs="Arial"/>
                <w:color w:val="1B2552"/>
              </w:rPr>
              <w:t xml:space="preserve"> </w:t>
            </w:r>
            <w:r w:rsidR="000511D9">
              <w:rPr>
                <w:rFonts w:ascii="Arial" w:hAnsi="Arial" w:cs="Arial"/>
                <w:color w:val="1B2552"/>
              </w:rPr>
              <w:t>support</w:t>
            </w:r>
            <w:r w:rsidR="00320D84">
              <w:rPr>
                <w:rFonts w:ascii="Arial" w:hAnsi="Arial" w:cs="Arial"/>
                <w:color w:val="1B2552"/>
              </w:rPr>
              <w:t xml:space="preserve"> and encourage the use of </w:t>
            </w:r>
            <w:r w:rsidR="000511D9">
              <w:rPr>
                <w:rFonts w:ascii="Arial" w:hAnsi="Arial" w:cs="Arial"/>
                <w:color w:val="1B2552"/>
              </w:rPr>
              <w:t>accessible public transport including bus and rail</w:t>
            </w:r>
            <w:r>
              <w:rPr>
                <w:rFonts w:ascii="Arial" w:hAnsi="Arial" w:cs="Arial"/>
                <w:color w:val="1B2552"/>
              </w:rPr>
              <w:t>.</w:t>
            </w:r>
            <w:r w:rsidR="00B43B7E">
              <w:rPr>
                <w:rFonts w:ascii="Arial" w:hAnsi="Arial" w:cs="Arial"/>
                <w:color w:val="1B2552"/>
              </w:rPr>
              <w:t xml:space="preserve">  </w:t>
            </w:r>
          </w:p>
        </w:tc>
      </w:tr>
    </w:tbl>
    <w:p w14:paraId="0DC4622D" w14:textId="77777777" w:rsidR="00A25501" w:rsidRDefault="00A25501">
      <w:pPr>
        <w:spacing w:before="82"/>
        <w:ind w:left="130"/>
        <w:rPr>
          <w:rFonts w:ascii="Arial" w:hAnsi="Arial" w:cs="Arial"/>
          <w:b/>
          <w:color w:val="1B2552"/>
          <w:sz w:val="28"/>
          <w:szCs w:val="28"/>
        </w:rPr>
      </w:pPr>
    </w:p>
    <w:p w14:paraId="24ACBBAA" w14:textId="77777777" w:rsidR="00B1278C" w:rsidRDefault="00B1278C">
      <w:pPr>
        <w:spacing w:before="82"/>
        <w:ind w:left="130"/>
        <w:rPr>
          <w:rFonts w:ascii="Arial" w:hAnsi="Arial" w:cs="Arial"/>
          <w:b/>
          <w:color w:val="1B2552"/>
          <w:sz w:val="28"/>
          <w:szCs w:val="28"/>
        </w:rPr>
      </w:pPr>
    </w:p>
    <w:p w14:paraId="48486993" w14:textId="77777777" w:rsidR="00FF080E" w:rsidRDefault="00FF080E">
      <w:pPr>
        <w:spacing w:before="82"/>
        <w:ind w:left="130"/>
        <w:rPr>
          <w:rFonts w:ascii="Arial" w:hAnsi="Arial" w:cs="Arial"/>
          <w:b/>
          <w:color w:val="1B2552"/>
          <w:sz w:val="28"/>
          <w:szCs w:val="28"/>
        </w:rPr>
      </w:pPr>
    </w:p>
    <w:p w14:paraId="654476CA" w14:textId="77777777" w:rsidR="00AF6188" w:rsidRPr="00051D88" w:rsidRDefault="00AF6188" w:rsidP="00AF6188">
      <w:pPr>
        <w:pStyle w:val="Heading1"/>
        <w:pBdr>
          <w:bottom w:val="single" w:sz="12" w:space="1" w:color="auto"/>
        </w:pBdr>
        <w:spacing w:before="75"/>
        <w:ind w:left="120"/>
        <w:rPr>
          <w:rFonts w:ascii="Arial" w:hAnsi="Arial" w:cs="Arial"/>
          <w:sz w:val="36"/>
          <w:szCs w:val="36"/>
        </w:rPr>
      </w:pPr>
      <w:r w:rsidRPr="00051D88">
        <w:rPr>
          <w:rFonts w:ascii="Arial" w:hAnsi="Arial" w:cs="Arial"/>
          <w:color w:val="1B2552"/>
          <w:sz w:val="36"/>
          <w:szCs w:val="36"/>
        </w:rPr>
        <w:lastRenderedPageBreak/>
        <w:t xml:space="preserve">What </w:t>
      </w:r>
      <w:r>
        <w:rPr>
          <w:rFonts w:ascii="Arial" w:hAnsi="Arial" w:cs="Arial"/>
          <w:color w:val="1B2552"/>
          <w:sz w:val="36"/>
          <w:szCs w:val="36"/>
        </w:rPr>
        <w:t>y</w:t>
      </w:r>
      <w:r w:rsidRPr="00051D88">
        <w:rPr>
          <w:rFonts w:ascii="Arial" w:hAnsi="Arial" w:cs="Arial"/>
          <w:color w:val="1B2552"/>
          <w:sz w:val="36"/>
          <w:szCs w:val="36"/>
        </w:rPr>
        <w:t>our council will do:</w:t>
      </w:r>
    </w:p>
    <w:p w14:paraId="64542354" w14:textId="7DB8C601" w:rsidR="009D29C6" w:rsidRPr="00051D88" w:rsidRDefault="00E95815">
      <w:pPr>
        <w:spacing w:before="82"/>
        <w:ind w:left="130"/>
        <w:rPr>
          <w:rFonts w:ascii="Arial" w:hAnsi="Arial" w:cs="Arial"/>
          <w:b/>
          <w:sz w:val="36"/>
          <w:szCs w:val="36"/>
        </w:rPr>
      </w:pPr>
      <w:r w:rsidRPr="00051D88">
        <w:rPr>
          <w:rFonts w:ascii="Arial" w:hAnsi="Arial" w:cs="Arial"/>
          <w:b/>
          <w:color w:val="1B2552"/>
          <w:sz w:val="36"/>
          <w:szCs w:val="36"/>
        </w:rPr>
        <w:t>Energy</w:t>
      </w:r>
    </w:p>
    <w:p w14:paraId="0ADC3AFD" w14:textId="752859F2" w:rsidR="009D29C6" w:rsidRPr="00051D88" w:rsidRDefault="009E099F">
      <w:pPr>
        <w:pStyle w:val="BodyText"/>
        <w:spacing w:before="121"/>
        <w:ind w:left="130" w:right="928"/>
        <w:rPr>
          <w:rFonts w:ascii="Arial" w:hAnsi="Arial" w:cs="Arial"/>
          <w:sz w:val="24"/>
          <w:szCs w:val="24"/>
        </w:rPr>
      </w:pPr>
      <w:r w:rsidRPr="00051D88">
        <w:rPr>
          <w:rFonts w:ascii="Arial" w:hAnsi="Arial" w:cs="Arial"/>
          <w:color w:val="1B2552"/>
          <w:sz w:val="24"/>
          <w:szCs w:val="24"/>
        </w:rPr>
        <w:t xml:space="preserve">Our goal is to enable and support the growth and use of </w:t>
      </w:r>
      <w:r w:rsidR="008F436A" w:rsidRPr="00051D88">
        <w:rPr>
          <w:rFonts w:ascii="Arial" w:hAnsi="Arial" w:cs="Arial"/>
          <w:color w:val="1B2552"/>
          <w:sz w:val="24"/>
          <w:szCs w:val="24"/>
        </w:rPr>
        <w:t xml:space="preserve">renewable </w:t>
      </w:r>
      <w:r w:rsidRPr="00051D88">
        <w:rPr>
          <w:rFonts w:ascii="Arial" w:hAnsi="Arial" w:cs="Arial"/>
          <w:color w:val="1B2552"/>
          <w:sz w:val="24"/>
          <w:szCs w:val="24"/>
        </w:rPr>
        <w:t>energy, ensure energy is not wasted, and prevent the development of new fossil fuel extraction.</w:t>
      </w:r>
      <w:r w:rsidR="00E711ED" w:rsidRPr="00051D88">
        <w:rPr>
          <w:rFonts w:ascii="Arial" w:hAnsi="Arial" w:cs="Arial"/>
          <w:color w:val="1B2552"/>
          <w:sz w:val="24"/>
          <w:szCs w:val="24"/>
        </w:rPr>
        <w:t xml:space="preserve"> We will</w:t>
      </w:r>
      <w:r w:rsidR="008E3B04" w:rsidRPr="00051D88">
        <w:rPr>
          <w:rFonts w:ascii="Arial" w:hAnsi="Arial" w:cs="Arial"/>
          <w:color w:val="1B2552"/>
          <w:sz w:val="24"/>
          <w:szCs w:val="24"/>
        </w:rPr>
        <w:t>…</w:t>
      </w:r>
    </w:p>
    <w:p w14:paraId="1F542D81" w14:textId="77777777" w:rsidR="009D29C6" w:rsidRPr="007C7C39" w:rsidRDefault="009D29C6">
      <w:pPr>
        <w:pStyle w:val="BodyText"/>
        <w:spacing w:before="5"/>
        <w:rPr>
          <w:rFonts w:ascii="Arial" w:hAnsi="Arial" w:cs="Arial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8930"/>
      </w:tblGrid>
      <w:tr w:rsidR="003E4A86" w:rsidRPr="007C7C39" w14:paraId="4FCB4DA0" w14:textId="77777777" w:rsidTr="00A60F8C">
        <w:trPr>
          <w:trHeight w:val="857"/>
        </w:trPr>
        <w:tc>
          <w:tcPr>
            <w:tcW w:w="1268" w:type="dxa"/>
            <w:shd w:val="clear" w:color="auto" w:fill="FF0000"/>
          </w:tcPr>
          <w:p w14:paraId="266A7BB0" w14:textId="6AC0FD6D" w:rsidR="003E4A86" w:rsidRPr="00AF6188" w:rsidRDefault="00AF6188" w:rsidP="00BC6528">
            <w:pPr>
              <w:pStyle w:val="TableParagraph"/>
              <w:spacing w:before="210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</w:t>
            </w:r>
            <w:r w:rsidR="0027466A">
              <w:rPr>
                <w:rFonts w:ascii="Arial" w:hAnsi="Arial" w:cs="Arial"/>
                <w:b/>
                <w:color w:val="FFFFFF" w:themeColor="background1"/>
                <w:sz w:val="48"/>
              </w:rPr>
              <w:t>6</w:t>
            </w:r>
          </w:p>
        </w:tc>
        <w:tc>
          <w:tcPr>
            <w:tcW w:w="8930" w:type="dxa"/>
          </w:tcPr>
          <w:p w14:paraId="5E17D8AA" w14:textId="735517AA" w:rsidR="003E4A86" w:rsidRPr="007C7C39" w:rsidRDefault="003E4A86">
            <w:pPr>
              <w:pStyle w:val="TableParagraph"/>
              <w:spacing w:before="204"/>
              <w:ind w:left="70"/>
              <w:rPr>
                <w:rFonts w:ascii="Arial" w:hAnsi="Arial" w:cs="Arial"/>
              </w:rPr>
            </w:pPr>
            <w:r w:rsidRPr="007C7C39">
              <w:rPr>
                <w:rFonts w:ascii="Arial" w:hAnsi="Arial" w:cs="Arial"/>
                <w:color w:val="1B2552"/>
              </w:rPr>
              <w:t>Switch street lighting to well-designed and well-directed LED lights.</w:t>
            </w:r>
          </w:p>
        </w:tc>
      </w:tr>
      <w:tr w:rsidR="003E4A86" w:rsidRPr="007C7C39" w14:paraId="6E401278" w14:textId="77777777" w:rsidTr="00AF6188">
        <w:trPr>
          <w:trHeight w:val="929"/>
        </w:trPr>
        <w:tc>
          <w:tcPr>
            <w:tcW w:w="1268" w:type="dxa"/>
            <w:shd w:val="clear" w:color="auto" w:fill="FF0000"/>
          </w:tcPr>
          <w:p w14:paraId="456DE3E4" w14:textId="5BB33352" w:rsidR="003E4A86" w:rsidRPr="00AF6188" w:rsidRDefault="00AF6188" w:rsidP="00BC6528">
            <w:pPr>
              <w:pStyle w:val="TableParagraph"/>
              <w:spacing w:before="216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</w:t>
            </w:r>
            <w:r w:rsidR="0027466A">
              <w:rPr>
                <w:rFonts w:ascii="Arial" w:hAnsi="Arial" w:cs="Arial"/>
                <w:b/>
                <w:color w:val="FFFFFF" w:themeColor="background1"/>
                <w:sz w:val="48"/>
              </w:rPr>
              <w:t>7</w:t>
            </w:r>
          </w:p>
        </w:tc>
        <w:tc>
          <w:tcPr>
            <w:tcW w:w="8930" w:type="dxa"/>
          </w:tcPr>
          <w:p w14:paraId="23CC89D5" w14:textId="5C3ECA13" w:rsidR="003E4A86" w:rsidRPr="007C7C39" w:rsidRDefault="003E4A86">
            <w:pPr>
              <w:pStyle w:val="TableParagraph"/>
              <w:spacing w:before="204"/>
              <w:ind w:left="70"/>
              <w:rPr>
                <w:rFonts w:ascii="Arial" w:hAnsi="Arial" w:cs="Arial"/>
              </w:rPr>
            </w:pPr>
            <w:r w:rsidRPr="007C7C39">
              <w:rPr>
                <w:rFonts w:ascii="Arial" w:hAnsi="Arial" w:cs="Arial"/>
                <w:color w:val="1B2552"/>
              </w:rPr>
              <w:t>Reduce energy used by the council in our own estate.</w:t>
            </w:r>
          </w:p>
        </w:tc>
      </w:tr>
      <w:tr w:rsidR="003E4A86" w:rsidRPr="007C7C39" w14:paraId="54D67556" w14:textId="77777777" w:rsidTr="00AF6188">
        <w:trPr>
          <w:trHeight w:val="972"/>
        </w:trPr>
        <w:tc>
          <w:tcPr>
            <w:tcW w:w="1268" w:type="dxa"/>
            <w:shd w:val="clear" w:color="auto" w:fill="FF0000"/>
          </w:tcPr>
          <w:p w14:paraId="1780C0EB" w14:textId="09036675" w:rsidR="003E4A86" w:rsidRPr="00AF6188" w:rsidRDefault="00AF6188" w:rsidP="00BC6528">
            <w:pPr>
              <w:pStyle w:val="TableParagraph"/>
              <w:spacing w:before="185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</w:t>
            </w:r>
            <w:r w:rsidR="0027466A">
              <w:rPr>
                <w:rFonts w:ascii="Arial" w:hAnsi="Arial" w:cs="Arial"/>
                <w:b/>
                <w:color w:val="FFFFFF" w:themeColor="background1"/>
                <w:sz w:val="48"/>
              </w:rPr>
              <w:t>8</w:t>
            </w:r>
          </w:p>
        </w:tc>
        <w:tc>
          <w:tcPr>
            <w:tcW w:w="8930" w:type="dxa"/>
          </w:tcPr>
          <w:p w14:paraId="4175B7CF" w14:textId="1D06FF47" w:rsidR="003E4A86" w:rsidRPr="007C7C39" w:rsidRDefault="003E4A86">
            <w:pPr>
              <w:pStyle w:val="TableParagraph"/>
              <w:spacing w:before="204"/>
              <w:ind w:left="70"/>
              <w:rPr>
                <w:rFonts w:ascii="Arial" w:hAnsi="Arial" w:cs="Arial"/>
              </w:rPr>
            </w:pPr>
            <w:r w:rsidRPr="007C7C39">
              <w:rPr>
                <w:rFonts w:ascii="Arial" w:hAnsi="Arial" w:cs="Arial"/>
                <w:color w:val="1B2552"/>
              </w:rPr>
              <w:t>Support the development of renewable energy and energy storage.</w:t>
            </w:r>
          </w:p>
        </w:tc>
      </w:tr>
    </w:tbl>
    <w:p w14:paraId="2994FD35" w14:textId="77777777" w:rsidR="00511507" w:rsidRPr="00A25501" w:rsidRDefault="00511507" w:rsidP="00511507">
      <w:pPr>
        <w:pStyle w:val="BodyText"/>
        <w:rPr>
          <w:rFonts w:ascii="Arial" w:hAnsi="Arial" w:cs="Arial"/>
        </w:rPr>
      </w:pPr>
    </w:p>
    <w:p w14:paraId="36292996" w14:textId="2862B453" w:rsidR="009D29C6" w:rsidRPr="00AF6188" w:rsidRDefault="009E099F" w:rsidP="156DA121">
      <w:pPr>
        <w:spacing w:before="82"/>
        <w:ind w:left="130"/>
        <w:rPr>
          <w:rFonts w:ascii="Arial" w:hAnsi="Arial" w:cs="Arial"/>
          <w:b/>
          <w:bCs/>
          <w:sz w:val="36"/>
          <w:szCs w:val="36"/>
        </w:rPr>
      </w:pPr>
      <w:r w:rsidRPr="00AF6188">
        <w:rPr>
          <w:rFonts w:ascii="Arial" w:hAnsi="Arial" w:cs="Arial"/>
          <w:b/>
          <w:bCs/>
          <w:color w:val="1B2552"/>
          <w:sz w:val="36"/>
          <w:szCs w:val="36"/>
        </w:rPr>
        <w:t>Land</w:t>
      </w:r>
      <w:r w:rsidR="0033428F" w:rsidRPr="00AF6188">
        <w:rPr>
          <w:rFonts w:ascii="Arial" w:hAnsi="Arial" w:cs="Arial"/>
          <w:b/>
          <w:bCs/>
          <w:color w:val="1B2552"/>
          <w:sz w:val="36"/>
          <w:szCs w:val="36"/>
        </w:rPr>
        <w:t xml:space="preserve"> </w:t>
      </w:r>
      <w:r w:rsidRPr="00AF6188">
        <w:rPr>
          <w:rFonts w:ascii="Arial" w:hAnsi="Arial" w:cs="Arial"/>
          <w:b/>
          <w:bCs/>
          <w:color w:val="1B2552"/>
          <w:sz w:val="36"/>
          <w:szCs w:val="36"/>
        </w:rPr>
        <w:t>use</w:t>
      </w:r>
      <w:r w:rsidR="00E95815" w:rsidRPr="00AF6188">
        <w:rPr>
          <w:rFonts w:ascii="Arial" w:hAnsi="Arial" w:cs="Arial"/>
          <w:b/>
          <w:bCs/>
          <w:color w:val="1B2552"/>
          <w:sz w:val="36"/>
          <w:szCs w:val="36"/>
        </w:rPr>
        <w:t xml:space="preserve"> and nature</w:t>
      </w:r>
    </w:p>
    <w:p w14:paraId="6DB4B488" w14:textId="30105173" w:rsidR="009D29C6" w:rsidRPr="00AF6188" w:rsidRDefault="009E099F" w:rsidP="00511507">
      <w:pPr>
        <w:pStyle w:val="BodyText"/>
        <w:spacing w:before="121"/>
        <w:ind w:left="130" w:right="1239"/>
        <w:rPr>
          <w:rFonts w:ascii="Arial" w:hAnsi="Arial" w:cs="Arial"/>
          <w:sz w:val="24"/>
          <w:szCs w:val="24"/>
        </w:rPr>
      </w:pPr>
      <w:r w:rsidRPr="00AF6188">
        <w:rPr>
          <w:rFonts w:ascii="Arial" w:hAnsi="Arial" w:cs="Arial"/>
          <w:color w:val="1B2552"/>
          <w:sz w:val="24"/>
          <w:szCs w:val="24"/>
        </w:rPr>
        <w:t xml:space="preserve">Our goal is </w:t>
      </w:r>
      <w:r w:rsidRPr="00AF6188">
        <w:rPr>
          <w:rFonts w:ascii="Arial" w:hAnsi="Arial" w:cs="Arial"/>
          <w:color w:val="1B2552"/>
          <w:spacing w:val="-3"/>
          <w:sz w:val="24"/>
          <w:szCs w:val="24"/>
        </w:rPr>
        <w:t xml:space="preserve">to </w:t>
      </w:r>
      <w:r w:rsidRPr="00AF6188">
        <w:rPr>
          <w:rFonts w:ascii="Arial" w:hAnsi="Arial" w:cs="Arial"/>
          <w:color w:val="1B2552"/>
          <w:sz w:val="24"/>
          <w:szCs w:val="24"/>
        </w:rPr>
        <w:t xml:space="preserve">ensure everyone has access </w:t>
      </w:r>
      <w:r w:rsidRPr="00AF6188">
        <w:rPr>
          <w:rFonts w:ascii="Arial" w:hAnsi="Arial" w:cs="Arial"/>
          <w:color w:val="1B2552"/>
          <w:spacing w:val="-3"/>
          <w:sz w:val="24"/>
          <w:szCs w:val="24"/>
        </w:rPr>
        <w:t xml:space="preserve">to </w:t>
      </w:r>
      <w:r w:rsidRPr="00AF6188">
        <w:rPr>
          <w:rFonts w:ascii="Arial" w:hAnsi="Arial" w:cs="Arial"/>
          <w:color w:val="1B2552"/>
          <w:sz w:val="24"/>
          <w:szCs w:val="24"/>
        </w:rPr>
        <w:t xml:space="preserve">nature in </w:t>
      </w:r>
      <w:r w:rsidRPr="00AF6188">
        <w:rPr>
          <w:rFonts w:ascii="Arial" w:hAnsi="Arial" w:cs="Arial"/>
          <w:color w:val="1B2552"/>
          <w:spacing w:val="-3"/>
          <w:sz w:val="24"/>
          <w:szCs w:val="24"/>
        </w:rPr>
        <w:t xml:space="preserve">nearby </w:t>
      </w:r>
      <w:r w:rsidRPr="00AF6188">
        <w:rPr>
          <w:rFonts w:ascii="Arial" w:hAnsi="Arial" w:cs="Arial"/>
          <w:color w:val="1B2552"/>
          <w:sz w:val="24"/>
          <w:szCs w:val="24"/>
        </w:rPr>
        <w:t>green</w:t>
      </w:r>
      <w:r w:rsidRPr="00AF6188">
        <w:rPr>
          <w:rFonts w:ascii="Arial" w:hAnsi="Arial" w:cs="Arial"/>
          <w:color w:val="1B2552"/>
          <w:spacing w:val="-1"/>
          <w:sz w:val="24"/>
          <w:szCs w:val="24"/>
        </w:rPr>
        <w:t xml:space="preserve"> </w:t>
      </w:r>
      <w:r w:rsidRPr="00AF6188">
        <w:rPr>
          <w:rFonts w:ascii="Arial" w:hAnsi="Arial" w:cs="Arial"/>
          <w:color w:val="1B2552"/>
          <w:sz w:val="24"/>
          <w:szCs w:val="24"/>
        </w:rPr>
        <w:t>spaces</w:t>
      </w:r>
      <w:r w:rsidR="0090378C" w:rsidRPr="00AF6188">
        <w:rPr>
          <w:rFonts w:ascii="Arial" w:hAnsi="Arial" w:cs="Arial"/>
          <w:color w:val="1B2552"/>
          <w:sz w:val="24"/>
          <w:szCs w:val="24"/>
        </w:rPr>
        <w:t xml:space="preserve"> and to </w:t>
      </w:r>
      <w:r w:rsidR="0090378C" w:rsidRPr="00AF6188">
        <w:rPr>
          <w:rFonts w:ascii="Arial" w:hAnsi="Arial" w:cs="Arial"/>
          <w:color w:val="1B2552"/>
          <w:spacing w:val="-3"/>
          <w:sz w:val="24"/>
          <w:szCs w:val="24"/>
        </w:rPr>
        <w:t xml:space="preserve">restore </w:t>
      </w:r>
      <w:r w:rsidR="0090378C" w:rsidRPr="00AF6188">
        <w:rPr>
          <w:rFonts w:ascii="Arial" w:hAnsi="Arial" w:cs="Arial"/>
          <w:color w:val="1B2552"/>
          <w:sz w:val="24"/>
          <w:szCs w:val="24"/>
        </w:rPr>
        <w:t>nature</w:t>
      </w:r>
      <w:r w:rsidR="0022453D" w:rsidRPr="00AF6188">
        <w:rPr>
          <w:rFonts w:ascii="Arial" w:hAnsi="Arial" w:cs="Arial"/>
          <w:color w:val="1B2552"/>
          <w:sz w:val="24"/>
          <w:szCs w:val="24"/>
        </w:rPr>
        <w:t>, including</w:t>
      </w:r>
      <w:r w:rsidR="0090378C" w:rsidRPr="00AF6188">
        <w:rPr>
          <w:rFonts w:ascii="Arial" w:hAnsi="Arial" w:cs="Arial"/>
          <w:color w:val="1B2552"/>
          <w:sz w:val="24"/>
          <w:szCs w:val="24"/>
        </w:rPr>
        <w:t xml:space="preserve"> </w:t>
      </w:r>
      <w:r w:rsidR="0090378C" w:rsidRPr="00AF6188">
        <w:rPr>
          <w:rFonts w:ascii="Arial" w:hAnsi="Arial" w:cs="Arial"/>
          <w:color w:val="1B2552"/>
          <w:spacing w:val="-3"/>
          <w:sz w:val="24"/>
          <w:szCs w:val="24"/>
        </w:rPr>
        <w:t xml:space="preserve">to </w:t>
      </w:r>
      <w:r w:rsidR="0090378C" w:rsidRPr="00AF6188">
        <w:rPr>
          <w:rFonts w:ascii="Arial" w:hAnsi="Arial" w:cs="Arial"/>
          <w:color w:val="1B2552"/>
          <w:sz w:val="24"/>
          <w:szCs w:val="24"/>
        </w:rPr>
        <w:t>help draw</w:t>
      </w:r>
      <w:r w:rsidR="0033428F" w:rsidRPr="00AF6188">
        <w:rPr>
          <w:rFonts w:ascii="Arial" w:hAnsi="Arial" w:cs="Arial"/>
          <w:color w:val="1B2552"/>
          <w:sz w:val="24"/>
          <w:szCs w:val="24"/>
        </w:rPr>
        <w:t xml:space="preserve"> </w:t>
      </w:r>
      <w:r w:rsidR="0090378C" w:rsidRPr="00AF6188">
        <w:rPr>
          <w:rFonts w:ascii="Arial" w:hAnsi="Arial" w:cs="Arial"/>
          <w:color w:val="1B2552"/>
          <w:sz w:val="24"/>
          <w:szCs w:val="24"/>
        </w:rPr>
        <w:t>down carbon pollution from the atmosphere</w:t>
      </w:r>
      <w:r w:rsidRPr="00AF6188">
        <w:rPr>
          <w:rFonts w:ascii="Arial" w:hAnsi="Arial" w:cs="Arial"/>
          <w:color w:val="1B2552"/>
          <w:sz w:val="24"/>
          <w:szCs w:val="24"/>
        </w:rPr>
        <w:t>.</w:t>
      </w:r>
      <w:r w:rsidR="00562106" w:rsidRPr="00AF6188">
        <w:rPr>
          <w:rFonts w:ascii="Arial" w:hAnsi="Arial" w:cs="Arial"/>
          <w:color w:val="1B2552"/>
          <w:sz w:val="24"/>
          <w:szCs w:val="24"/>
        </w:rPr>
        <w:t xml:space="preserve"> We will…</w:t>
      </w:r>
    </w:p>
    <w:p w14:paraId="487EA923" w14:textId="77777777" w:rsidR="009D29C6" w:rsidRPr="007C7C39" w:rsidRDefault="009D29C6">
      <w:pPr>
        <w:pStyle w:val="BodyText"/>
        <w:rPr>
          <w:rFonts w:ascii="Arial" w:hAnsi="Arial" w:cs="Arial"/>
          <w:sz w:val="20"/>
        </w:rPr>
      </w:pPr>
    </w:p>
    <w:p w14:paraId="3E2B7490" w14:textId="77777777" w:rsidR="009D29C6" w:rsidRPr="007C7C39" w:rsidRDefault="009D29C6">
      <w:pPr>
        <w:pStyle w:val="BodyText"/>
        <w:spacing w:before="10"/>
        <w:rPr>
          <w:rFonts w:ascii="Arial" w:hAnsi="Arial" w:cs="Arial"/>
          <w:sz w:val="10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8930"/>
      </w:tblGrid>
      <w:tr w:rsidR="003E4A86" w:rsidRPr="007C7C39" w14:paraId="2626D2FE" w14:textId="77777777" w:rsidTr="00AF6188">
        <w:trPr>
          <w:trHeight w:val="1000"/>
        </w:trPr>
        <w:tc>
          <w:tcPr>
            <w:tcW w:w="1268" w:type="dxa"/>
            <w:shd w:val="clear" w:color="auto" w:fill="FF0000"/>
          </w:tcPr>
          <w:p w14:paraId="50681CB1" w14:textId="028FCCFA" w:rsidR="003E4A86" w:rsidRPr="00AF6188" w:rsidRDefault="00AF6188" w:rsidP="00BC6528">
            <w:pPr>
              <w:pStyle w:val="TableParagraph"/>
              <w:spacing w:before="140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19</w:t>
            </w:r>
          </w:p>
        </w:tc>
        <w:tc>
          <w:tcPr>
            <w:tcW w:w="8930" w:type="dxa"/>
          </w:tcPr>
          <w:p w14:paraId="45219894" w14:textId="2D060405" w:rsidR="003E4A86" w:rsidRPr="007C7C39" w:rsidRDefault="003E4A86" w:rsidP="61136E18">
            <w:pPr>
              <w:pStyle w:val="TableParagraph"/>
              <w:spacing w:before="204" w:line="273" w:lineRule="auto"/>
              <w:ind w:left="70" w:right="132"/>
              <w:rPr>
                <w:rFonts w:ascii="Arial" w:hAnsi="Arial" w:cs="Arial"/>
                <w:color w:val="1B2552"/>
              </w:rPr>
            </w:pPr>
            <w:r w:rsidRPr="007C7C39">
              <w:rPr>
                <w:rFonts w:ascii="Arial" w:hAnsi="Arial" w:cs="Arial"/>
                <w:color w:val="1B2552"/>
              </w:rPr>
              <w:t xml:space="preserve">Protect </w:t>
            </w:r>
            <w:r w:rsidR="00FF080E">
              <w:rPr>
                <w:rFonts w:ascii="Arial" w:hAnsi="Arial" w:cs="Arial"/>
                <w:color w:val="1B2552"/>
              </w:rPr>
              <w:t xml:space="preserve">and enhance </w:t>
            </w:r>
            <w:r w:rsidRPr="007C7C39">
              <w:rPr>
                <w:rFonts w:ascii="Arial" w:hAnsi="Arial" w:cs="Arial"/>
                <w:color w:val="1B2552"/>
              </w:rPr>
              <w:t>existing local green spaces and ensure public access to local authority owned green spaces.</w:t>
            </w:r>
          </w:p>
        </w:tc>
      </w:tr>
      <w:tr w:rsidR="003E4A86" w:rsidRPr="007C7C39" w14:paraId="7C1F9166" w14:textId="77777777" w:rsidTr="00AF6188">
        <w:trPr>
          <w:trHeight w:val="1221"/>
        </w:trPr>
        <w:tc>
          <w:tcPr>
            <w:tcW w:w="1268" w:type="dxa"/>
            <w:shd w:val="clear" w:color="auto" w:fill="FF0000"/>
          </w:tcPr>
          <w:p w14:paraId="3A7919F7" w14:textId="4F9D7CF2" w:rsidR="003E4A86" w:rsidRPr="00AF6188" w:rsidRDefault="00AF6188" w:rsidP="00BC6528">
            <w:pPr>
              <w:pStyle w:val="TableParagraph"/>
              <w:spacing w:before="186"/>
              <w:jc w:val="center"/>
              <w:rPr>
                <w:rFonts w:ascii="Arial" w:hAnsi="Arial" w:cs="Arial"/>
                <w:b/>
                <w:color w:val="FFFFFF" w:themeColor="background1"/>
                <w:sz w:val="48"/>
              </w:rPr>
            </w:pPr>
            <w:r w:rsidRPr="00AF6188">
              <w:rPr>
                <w:rFonts w:ascii="Arial" w:hAnsi="Arial" w:cs="Arial"/>
                <w:b/>
                <w:color w:val="FFFFFF" w:themeColor="background1"/>
                <w:sz w:val="48"/>
              </w:rPr>
              <w:t>20</w:t>
            </w:r>
          </w:p>
        </w:tc>
        <w:tc>
          <w:tcPr>
            <w:tcW w:w="8930" w:type="dxa"/>
          </w:tcPr>
          <w:p w14:paraId="52E5DB57" w14:textId="5DED77CF" w:rsidR="003E4A86" w:rsidRPr="007C7C39" w:rsidRDefault="003E4A86">
            <w:pPr>
              <w:pStyle w:val="TableParagraph"/>
              <w:spacing w:before="204" w:line="273" w:lineRule="auto"/>
              <w:ind w:left="70" w:right="367"/>
              <w:jc w:val="both"/>
              <w:rPr>
                <w:rFonts w:ascii="Arial" w:hAnsi="Arial" w:cs="Arial"/>
              </w:rPr>
            </w:pPr>
            <w:r w:rsidRPr="007C7C39">
              <w:rPr>
                <w:rFonts w:ascii="Arial" w:hAnsi="Arial" w:cs="Arial"/>
                <w:color w:val="1B2552"/>
              </w:rPr>
              <w:t>Manage council-owned land and road verges to increase biodiversity</w:t>
            </w:r>
            <w:r w:rsidRPr="007C7C39">
              <w:rPr>
                <w:rFonts w:ascii="Arial" w:hAnsi="Arial" w:cs="Arial"/>
                <w:color w:val="1B2552"/>
                <w:spacing w:val="-26"/>
              </w:rPr>
              <w:t xml:space="preserve"> </w:t>
            </w:r>
            <w:r w:rsidRPr="007C7C39">
              <w:rPr>
                <w:rFonts w:ascii="Arial" w:hAnsi="Arial" w:cs="Arial"/>
                <w:color w:val="1B2552"/>
                <w:spacing w:val="-5"/>
              </w:rPr>
              <w:t xml:space="preserve">and </w:t>
            </w:r>
            <w:r w:rsidRPr="007C7C39">
              <w:rPr>
                <w:rFonts w:ascii="Arial" w:hAnsi="Arial" w:cs="Arial"/>
                <w:color w:val="1B2552"/>
              </w:rPr>
              <w:t xml:space="preserve">draw down carbon pollution, including through reduced pesticide use and </w:t>
            </w:r>
            <w:r w:rsidR="00FF080E">
              <w:rPr>
                <w:rFonts w:ascii="Arial" w:hAnsi="Arial" w:cs="Arial"/>
                <w:color w:val="1B2552"/>
              </w:rPr>
              <w:t>allowing what is already there to flourish</w:t>
            </w:r>
            <w:r w:rsidRPr="007C7C39">
              <w:rPr>
                <w:rFonts w:ascii="Arial" w:hAnsi="Arial" w:cs="Arial"/>
                <w:color w:val="1B2552"/>
              </w:rPr>
              <w:t>.</w:t>
            </w:r>
          </w:p>
        </w:tc>
      </w:tr>
    </w:tbl>
    <w:p w14:paraId="23E3F9F3" w14:textId="77777777" w:rsidR="009D29C6" w:rsidRDefault="009D29C6">
      <w:pPr>
        <w:pStyle w:val="BodyText"/>
        <w:rPr>
          <w:rFonts w:ascii="Arial" w:hAnsi="Arial" w:cs="Arial"/>
          <w:sz w:val="20"/>
        </w:rPr>
      </w:pPr>
    </w:p>
    <w:p w14:paraId="30A88DC8" w14:textId="77777777" w:rsidR="00AF6188" w:rsidRDefault="00AF6188">
      <w:pPr>
        <w:pStyle w:val="BodyText"/>
        <w:rPr>
          <w:rFonts w:ascii="Arial" w:hAnsi="Arial" w:cs="Arial"/>
          <w:sz w:val="20"/>
        </w:rPr>
      </w:pPr>
    </w:p>
    <w:p w14:paraId="2B80A1DD" w14:textId="77777777" w:rsidR="00AF6188" w:rsidRDefault="00AF6188">
      <w:pPr>
        <w:pStyle w:val="BodyText"/>
        <w:rPr>
          <w:rFonts w:ascii="Arial" w:hAnsi="Arial" w:cs="Arial"/>
          <w:sz w:val="20"/>
        </w:rPr>
      </w:pPr>
    </w:p>
    <w:p w14:paraId="089BBEE4" w14:textId="77777777" w:rsidR="00AF6188" w:rsidRDefault="00AF6188">
      <w:pPr>
        <w:pStyle w:val="BodyText"/>
        <w:rPr>
          <w:rFonts w:ascii="Arial" w:hAnsi="Arial" w:cs="Arial"/>
          <w:sz w:val="20"/>
        </w:rPr>
      </w:pPr>
    </w:p>
    <w:p w14:paraId="6FF79DA0" w14:textId="77777777" w:rsidR="00AF6188" w:rsidRDefault="00AF6188">
      <w:pPr>
        <w:pStyle w:val="BodyText"/>
        <w:rPr>
          <w:rFonts w:ascii="Arial" w:hAnsi="Arial" w:cs="Arial"/>
          <w:sz w:val="20"/>
        </w:rPr>
      </w:pPr>
    </w:p>
    <w:sectPr w:rsidR="00AF6188">
      <w:pgSz w:w="11910" w:h="16840"/>
      <w:pgMar w:top="6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F22D" w14:textId="77777777" w:rsidR="002D78E0" w:rsidRDefault="002D78E0" w:rsidP="0097586E">
      <w:r>
        <w:separator/>
      </w:r>
    </w:p>
  </w:endnote>
  <w:endnote w:type="continuationSeparator" w:id="0">
    <w:p w14:paraId="786D995B" w14:textId="77777777" w:rsidR="002D78E0" w:rsidRDefault="002D78E0" w:rsidP="0097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LibreFranklin-ExtraBold">
    <w:altName w:val="Calibri"/>
    <w:charset w:val="4D"/>
    <w:family w:val="auto"/>
    <w:pitch w:val="variable"/>
    <w:sig w:usb0="00000007" w:usb1="00000000" w:usb2="00000000" w:usb3="00000000" w:csb0="00000193" w:csb1="00000000"/>
  </w:font>
  <w:font w:name="LibreFranklin-Black">
    <w:altName w:val="Cambria"/>
    <w:charset w:val="4D"/>
    <w:family w:val="auto"/>
    <w:pitch w:val="variable"/>
    <w:sig w:usb0="00000007" w:usb1="00000000" w:usb2="00000000" w:usb3="00000000" w:csb0="00000193" w:csb1="00000000"/>
  </w:font>
  <w:font w:name="LibreFranklin-SemiBold">
    <w:altName w:val="Cambria"/>
    <w:charset w:val="4D"/>
    <w:family w:val="auto"/>
    <w:pitch w:val="variable"/>
    <w:sig w:usb0="0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E0A" w14:textId="35319B10" w:rsidR="00051D88" w:rsidRPr="00051D88" w:rsidRDefault="00051D88" w:rsidP="00051D88">
    <w:pPr>
      <w:pStyle w:val="Footer"/>
      <w:jc w:val="center"/>
      <w:rPr>
        <w:rFonts w:ascii="Arial" w:hAnsi="Arial" w:cs="Arial"/>
        <w:sz w:val="24"/>
        <w:szCs w:val="24"/>
      </w:rPr>
    </w:pPr>
    <w:r w:rsidRPr="00051D88">
      <w:rPr>
        <w:rFonts w:ascii="Arial" w:hAnsi="Arial" w:cs="Arial"/>
        <w:sz w:val="24"/>
        <w:szCs w:val="24"/>
      </w:rPr>
      <w:t xml:space="preserve">Page </w:t>
    </w:r>
    <w:r w:rsidRPr="00051D88">
      <w:rPr>
        <w:rFonts w:ascii="Arial" w:hAnsi="Arial" w:cs="Arial"/>
        <w:sz w:val="24"/>
        <w:szCs w:val="24"/>
      </w:rPr>
      <w:fldChar w:fldCharType="begin"/>
    </w:r>
    <w:r w:rsidRPr="00051D88">
      <w:rPr>
        <w:rFonts w:ascii="Arial" w:hAnsi="Arial" w:cs="Arial"/>
        <w:sz w:val="24"/>
        <w:szCs w:val="24"/>
      </w:rPr>
      <w:instrText xml:space="preserve"> PAGE   \* MERGEFORMAT </w:instrText>
    </w:r>
    <w:r w:rsidRPr="00051D88">
      <w:rPr>
        <w:rFonts w:ascii="Arial" w:hAnsi="Arial" w:cs="Arial"/>
        <w:sz w:val="24"/>
        <w:szCs w:val="24"/>
      </w:rPr>
      <w:fldChar w:fldCharType="separate"/>
    </w:r>
    <w:r w:rsidRPr="00051D88">
      <w:rPr>
        <w:rFonts w:ascii="Arial" w:hAnsi="Arial" w:cs="Arial"/>
        <w:noProof/>
        <w:sz w:val="24"/>
        <w:szCs w:val="24"/>
      </w:rPr>
      <w:t>1</w:t>
    </w:r>
    <w:r w:rsidRPr="00051D88">
      <w:rPr>
        <w:rFonts w:ascii="Arial" w:hAnsi="Arial" w:cs="Arial"/>
        <w:noProof/>
        <w:sz w:val="24"/>
        <w:szCs w:val="24"/>
      </w:rPr>
      <w:fldChar w:fldCharType="end"/>
    </w:r>
    <w:r w:rsidRPr="00051D88">
      <w:rPr>
        <w:rFonts w:ascii="Arial" w:hAnsi="Arial" w:cs="Arial"/>
        <w:noProof/>
        <w:sz w:val="24"/>
        <w:szCs w:val="24"/>
      </w:rPr>
      <w:t xml:space="preserve"> of </w:t>
    </w:r>
    <w:r w:rsidR="00B1278C">
      <w:rPr>
        <w:rFonts w:ascii="Arial" w:hAnsi="Arial" w:cs="Arial"/>
        <w:noProof/>
        <w:sz w:val="24"/>
        <w:szCs w:val="24"/>
      </w:rPr>
      <w:t>5</w:t>
    </w:r>
  </w:p>
  <w:p w14:paraId="1B0D2D24" w14:textId="32BD3042" w:rsidR="00051D88" w:rsidRPr="00051D88" w:rsidRDefault="00051D88">
    <w:pPr>
      <w:pStyle w:val="Footer"/>
      <w:rPr>
        <w:sz w:val="16"/>
        <w:szCs w:val="16"/>
      </w:rPr>
    </w:pPr>
    <w:r w:rsidRPr="00051D88">
      <w:rPr>
        <w:sz w:val="16"/>
        <w:szCs w:val="16"/>
      </w:rPr>
      <w:t xml:space="preserve">Great Bentley Parish Council E20 </w:t>
    </w:r>
    <w:r w:rsidR="00AF677F">
      <w:rPr>
        <w:sz w:val="16"/>
        <w:szCs w:val="16"/>
      </w:rPr>
      <w:t>Strategy</w:t>
    </w:r>
    <w:r w:rsidRPr="00051D8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CA1B" w14:textId="77777777" w:rsidR="002D78E0" w:rsidRDefault="002D78E0" w:rsidP="0097586E">
      <w:r>
        <w:separator/>
      </w:r>
    </w:p>
  </w:footnote>
  <w:footnote w:type="continuationSeparator" w:id="0">
    <w:p w14:paraId="034BE597" w14:textId="77777777" w:rsidR="002D78E0" w:rsidRDefault="002D78E0" w:rsidP="0097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12D"/>
    <w:multiLevelType w:val="hybridMultilevel"/>
    <w:tmpl w:val="82D4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1472"/>
    <w:multiLevelType w:val="hybridMultilevel"/>
    <w:tmpl w:val="0D1C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6E80"/>
    <w:multiLevelType w:val="hybridMultilevel"/>
    <w:tmpl w:val="0A28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7683"/>
    <w:multiLevelType w:val="hybridMultilevel"/>
    <w:tmpl w:val="9B96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47A5"/>
    <w:multiLevelType w:val="multilevel"/>
    <w:tmpl w:val="7FC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7662050">
    <w:abstractNumId w:val="0"/>
  </w:num>
  <w:num w:numId="2" w16cid:durableId="530267842">
    <w:abstractNumId w:val="1"/>
  </w:num>
  <w:num w:numId="3" w16cid:durableId="1507356161">
    <w:abstractNumId w:val="4"/>
  </w:num>
  <w:num w:numId="4" w16cid:durableId="483593719">
    <w:abstractNumId w:val="3"/>
  </w:num>
  <w:num w:numId="5" w16cid:durableId="1692415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C6"/>
    <w:rsid w:val="000038CD"/>
    <w:rsid w:val="00004F4A"/>
    <w:rsid w:val="0000530D"/>
    <w:rsid w:val="000058A7"/>
    <w:rsid w:val="00005AE8"/>
    <w:rsid w:val="00005E9C"/>
    <w:rsid w:val="00016C30"/>
    <w:rsid w:val="00030078"/>
    <w:rsid w:val="00035B97"/>
    <w:rsid w:val="00035F07"/>
    <w:rsid w:val="000402D8"/>
    <w:rsid w:val="000511D9"/>
    <w:rsid w:val="00051D88"/>
    <w:rsid w:val="000643E3"/>
    <w:rsid w:val="0006573A"/>
    <w:rsid w:val="0006759F"/>
    <w:rsid w:val="00071A93"/>
    <w:rsid w:val="00072A1A"/>
    <w:rsid w:val="0007645D"/>
    <w:rsid w:val="000871CC"/>
    <w:rsid w:val="00091EC1"/>
    <w:rsid w:val="000965EB"/>
    <w:rsid w:val="000A0B36"/>
    <w:rsid w:val="000A1838"/>
    <w:rsid w:val="000A35BB"/>
    <w:rsid w:val="000A5A3F"/>
    <w:rsid w:val="000A6692"/>
    <w:rsid w:val="000B1C12"/>
    <w:rsid w:val="000B2DE1"/>
    <w:rsid w:val="000C0C8A"/>
    <w:rsid w:val="000C713B"/>
    <w:rsid w:val="000D4AE9"/>
    <w:rsid w:val="000D4E29"/>
    <w:rsid w:val="000E32E1"/>
    <w:rsid w:val="000E56EB"/>
    <w:rsid w:val="000F30D0"/>
    <w:rsid w:val="000F4ADF"/>
    <w:rsid w:val="00102EB1"/>
    <w:rsid w:val="00107413"/>
    <w:rsid w:val="00107769"/>
    <w:rsid w:val="00110AC6"/>
    <w:rsid w:val="001175B5"/>
    <w:rsid w:val="00130482"/>
    <w:rsid w:val="00133C37"/>
    <w:rsid w:val="00140A2A"/>
    <w:rsid w:val="001411ED"/>
    <w:rsid w:val="001455D5"/>
    <w:rsid w:val="001458C1"/>
    <w:rsid w:val="00146F94"/>
    <w:rsid w:val="00164E96"/>
    <w:rsid w:val="00171B2F"/>
    <w:rsid w:val="00176031"/>
    <w:rsid w:val="00177D3E"/>
    <w:rsid w:val="001818C3"/>
    <w:rsid w:val="00185B9E"/>
    <w:rsid w:val="00191D4C"/>
    <w:rsid w:val="00193305"/>
    <w:rsid w:val="00195346"/>
    <w:rsid w:val="001A337D"/>
    <w:rsid w:val="001C5711"/>
    <w:rsid w:val="001D6B8F"/>
    <w:rsid w:val="001E17A8"/>
    <w:rsid w:val="001E21E6"/>
    <w:rsid w:val="001E4DAA"/>
    <w:rsid w:val="001F1093"/>
    <w:rsid w:val="001F6B6F"/>
    <w:rsid w:val="001F6FFF"/>
    <w:rsid w:val="00204D75"/>
    <w:rsid w:val="00207A43"/>
    <w:rsid w:val="00212BD6"/>
    <w:rsid w:val="0021647C"/>
    <w:rsid w:val="00220E93"/>
    <w:rsid w:val="0022453D"/>
    <w:rsid w:val="00225E2C"/>
    <w:rsid w:val="00235131"/>
    <w:rsid w:val="0024207A"/>
    <w:rsid w:val="00242798"/>
    <w:rsid w:val="00250888"/>
    <w:rsid w:val="00262720"/>
    <w:rsid w:val="0027466A"/>
    <w:rsid w:val="00276AA0"/>
    <w:rsid w:val="002926E8"/>
    <w:rsid w:val="002A1474"/>
    <w:rsid w:val="002A61EB"/>
    <w:rsid w:val="002B1361"/>
    <w:rsid w:val="002B6C55"/>
    <w:rsid w:val="002D20B9"/>
    <w:rsid w:val="002D604D"/>
    <w:rsid w:val="002D6A86"/>
    <w:rsid w:val="002D78E0"/>
    <w:rsid w:val="002E6422"/>
    <w:rsid w:val="002F287C"/>
    <w:rsid w:val="002F6D63"/>
    <w:rsid w:val="003035C5"/>
    <w:rsid w:val="00304D97"/>
    <w:rsid w:val="00307B11"/>
    <w:rsid w:val="003175E9"/>
    <w:rsid w:val="00317C34"/>
    <w:rsid w:val="00320D84"/>
    <w:rsid w:val="003272B0"/>
    <w:rsid w:val="0033428F"/>
    <w:rsid w:val="0034530A"/>
    <w:rsid w:val="003453B8"/>
    <w:rsid w:val="0035119E"/>
    <w:rsid w:val="00364509"/>
    <w:rsid w:val="00366C1A"/>
    <w:rsid w:val="00374459"/>
    <w:rsid w:val="0038163E"/>
    <w:rsid w:val="003868F9"/>
    <w:rsid w:val="003875D0"/>
    <w:rsid w:val="003906D2"/>
    <w:rsid w:val="003A3E82"/>
    <w:rsid w:val="003B0D92"/>
    <w:rsid w:val="003B1C18"/>
    <w:rsid w:val="003B56DF"/>
    <w:rsid w:val="003C76CE"/>
    <w:rsid w:val="003D01D3"/>
    <w:rsid w:val="003D3CDD"/>
    <w:rsid w:val="003E3E78"/>
    <w:rsid w:val="003E48E9"/>
    <w:rsid w:val="003E4A86"/>
    <w:rsid w:val="003E55A5"/>
    <w:rsid w:val="003E6418"/>
    <w:rsid w:val="003F085F"/>
    <w:rsid w:val="00402A34"/>
    <w:rsid w:val="00414B01"/>
    <w:rsid w:val="00424D04"/>
    <w:rsid w:val="00452024"/>
    <w:rsid w:val="00463937"/>
    <w:rsid w:val="00474171"/>
    <w:rsid w:val="00475956"/>
    <w:rsid w:val="00484C2B"/>
    <w:rsid w:val="00485875"/>
    <w:rsid w:val="004874C7"/>
    <w:rsid w:val="00487D8F"/>
    <w:rsid w:val="004925A9"/>
    <w:rsid w:val="00493636"/>
    <w:rsid w:val="00495DDE"/>
    <w:rsid w:val="004A0CB7"/>
    <w:rsid w:val="004A13E4"/>
    <w:rsid w:val="004A2C80"/>
    <w:rsid w:val="004A3CC6"/>
    <w:rsid w:val="004A4CBB"/>
    <w:rsid w:val="004B0285"/>
    <w:rsid w:val="004C24F0"/>
    <w:rsid w:val="004C3F08"/>
    <w:rsid w:val="004C65A9"/>
    <w:rsid w:val="004C6A8B"/>
    <w:rsid w:val="004F2CB3"/>
    <w:rsid w:val="004F31B4"/>
    <w:rsid w:val="00503669"/>
    <w:rsid w:val="0050671B"/>
    <w:rsid w:val="00507AE2"/>
    <w:rsid w:val="00511507"/>
    <w:rsid w:val="005268B8"/>
    <w:rsid w:val="0052776F"/>
    <w:rsid w:val="0054160E"/>
    <w:rsid w:val="005439BC"/>
    <w:rsid w:val="00550BC2"/>
    <w:rsid w:val="00551588"/>
    <w:rsid w:val="00551B19"/>
    <w:rsid w:val="005560B6"/>
    <w:rsid w:val="005578FD"/>
    <w:rsid w:val="00562106"/>
    <w:rsid w:val="00563BC3"/>
    <w:rsid w:val="00583527"/>
    <w:rsid w:val="00584468"/>
    <w:rsid w:val="00586069"/>
    <w:rsid w:val="00586BB3"/>
    <w:rsid w:val="00591962"/>
    <w:rsid w:val="005B298B"/>
    <w:rsid w:val="005B7693"/>
    <w:rsid w:val="005C3BD2"/>
    <w:rsid w:val="005D0517"/>
    <w:rsid w:val="005D3880"/>
    <w:rsid w:val="005E3640"/>
    <w:rsid w:val="005E75F5"/>
    <w:rsid w:val="005F0743"/>
    <w:rsid w:val="0060498B"/>
    <w:rsid w:val="00605E1C"/>
    <w:rsid w:val="00610314"/>
    <w:rsid w:val="00615E78"/>
    <w:rsid w:val="00622472"/>
    <w:rsid w:val="006226E8"/>
    <w:rsid w:val="00630D59"/>
    <w:rsid w:val="00635705"/>
    <w:rsid w:val="00635982"/>
    <w:rsid w:val="00640FD8"/>
    <w:rsid w:val="00641C48"/>
    <w:rsid w:val="006517FF"/>
    <w:rsid w:val="00662D1D"/>
    <w:rsid w:val="00683036"/>
    <w:rsid w:val="00683316"/>
    <w:rsid w:val="006840F4"/>
    <w:rsid w:val="00684372"/>
    <w:rsid w:val="00685A8B"/>
    <w:rsid w:val="006A2762"/>
    <w:rsid w:val="006A45E2"/>
    <w:rsid w:val="006A4DB2"/>
    <w:rsid w:val="006B00EE"/>
    <w:rsid w:val="006C3D0A"/>
    <w:rsid w:val="006C4275"/>
    <w:rsid w:val="006C69CF"/>
    <w:rsid w:val="006D04D4"/>
    <w:rsid w:val="006D37B6"/>
    <w:rsid w:val="006D3A73"/>
    <w:rsid w:val="006E16E0"/>
    <w:rsid w:val="006E30CC"/>
    <w:rsid w:val="006E3680"/>
    <w:rsid w:val="006E40EC"/>
    <w:rsid w:val="006E462A"/>
    <w:rsid w:val="006E49D1"/>
    <w:rsid w:val="006F0D8F"/>
    <w:rsid w:val="006F607A"/>
    <w:rsid w:val="00702737"/>
    <w:rsid w:val="00702D77"/>
    <w:rsid w:val="0070354A"/>
    <w:rsid w:val="00713AFD"/>
    <w:rsid w:val="00714B4A"/>
    <w:rsid w:val="00717230"/>
    <w:rsid w:val="007216E5"/>
    <w:rsid w:val="00721EEF"/>
    <w:rsid w:val="007234F9"/>
    <w:rsid w:val="00723F50"/>
    <w:rsid w:val="0072420E"/>
    <w:rsid w:val="0072679C"/>
    <w:rsid w:val="007305E8"/>
    <w:rsid w:val="007368BE"/>
    <w:rsid w:val="00742095"/>
    <w:rsid w:val="007449CE"/>
    <w:rsid w:val="0074626A"/>
    <w:rsid w:val="007475C8"/>
    <w:rsid w:val="007475F9"/>
    <w:rsid w:val="00752FFF"/>
    <w:rsid w:val="00753FDD"/>
    <w:rsid w:val="00763215"/>
    <w:rsid w:val="00786080"/>
    <w:rsid w:val="00787C45"/>
    <w:rsid w:val="007943A4"/>
    <w:rsid w:val="007A0525"/>
    <w:rsid w:val="007A7020"/>
    <w:rsid w:val="007B1CF5"/>
    <w:rsid w:val="007B2996"/>
    <w:rsid w:val="007C7C39"/>
    <w:rsid w:val="007D2A07"/>
    <w:rsid w:val="007E502C"/>
    <w:rsid w:val="007F2491"/>
    <w:rsid w:val="007F67A9"/>
    <w:rsid w:val="00807F0B"/>
    <w:rsid w:val="00810047"/>
    <w:rsid w:val="00812CAB"/>
    <w:rsid w:val="00815032"/>
    <w:rsid w:val="00815675"/>
    <w:rsid w:val="00821B56"/>
    <w:rsid w:val="0082225F"/>
    <w:rsid w:val="008239F8"/>
    <w:rsid w:val="00826479"/>
    <w:rsid w:val="0084387B"/>
    <w:rsid w:val="008445BA"/>
    <w:rsid w:val="00845EAD"/>
    <w:rsid w:val="00852236"/>
    <w:rsid w:val="0086634A"/>
    <w:rsid w:val="00870423"/>
    <w:rsid w:val="0087208E"/>
    <w:rsid w:val="008765DE"/>
    <w:rsid w:val="00883B93"/>
    <w:rsid w:val="00892414"/>
    <w:rsid w:val="0089677B"/>
    <w:rsid w:val="008A679D"/>
    <w:rsid w:val="008C109C"/>
    <w:rsid w:val="008D149B"/>
    <w:rsid w:val="008D639B"/>
    <w:rsid w:val="008E393F"/>
    <w:rsid w:val="008E3B04"/>
    <w:rsid w:val="008E4F08"/>
    <w:rsid w:val="008E516D"/>
    <w:rsid w:val="008E7097"/>
    <w:rsid w:val="008F436A"/>
    <w:rsid w:val="008F6454"/>
    <w:rsid w:val="0090378C"/>
    <w:rsid w:val="009062FA"/>
    <w:rsid w:val="009145E7"/>
    <w:rsid w:val="00916A27"/>
    <w:rsid w:val="009327D3"/>
    <w:rsid w:val="009365DA"/>
    <w:rsid w:val="00940C83"/>
    <w:rsid w:val="0095254D"/>
    <w:rsid w:val="00963DCB"/>
    <w:rsid w:val="009647AF"/>
    <w:rsid w:val="0097586E"/>
    <w:rsid w:val="00983C01"/>
    <w:rsid w:val="009869AB"/>
    <w:rsid w:val="0099223A"/>
    <w:rsid w:val="009A13C5"/>
    <w:rsid w:val="009A7361"/>
    <w:rsid w:val="009C2AC8"/>
    <w:rsid w:val="009D29C6"/>
    <w:rsid w:val="009D39B0"/>
    <w:rsid w:val="009E099F"/>
    <w:rsid w:val="009E6716"/>
    <w:rsid w:val="009F5124"/>
    <w:rsid w:val="00A008B7"/>
    <w:rsid w:val="00A21902"/>
    <w:rsid w:val="00A25501"/>
    <w:rsid w:val="00A3146C"/>
    <w:rsid w:val="00A34245"/>
    <w:rsid w:val="00A34580"/>
    <w:rsid w:val="00A37AC3"/>
    <w:rsid w:val="00A51A5F"/>
    <w:rsid w:val="00A51C8D"/>
    <w:rsid w:val="00A57059"/>
    <w:rsid w:val="00A60200"/>
    <w:rsid w:val="00A60F8C"/>
    <w:rsid w:val="00A70DAF"/>
    <w:rsid w:val="00A7133A"/>
    <w:rsid w:val="00A71EF9"/>
    <w:rsid w:val="00A72590"/>
    <w:rsid w:val="00A80777"/>
    <w:rsid w:val="00A82773"/>
    <w:rsid w:val="00A8638B"/>
    <w:rsid w:val="00A87F72"/>
    <w:rsid w:val="00A92420"/>
    <w:rsid w:val="00AA7313"/>
    <w:rsid w:val="00AB4B5C"/>
    <w:rsid w:val="00AC00D7"/>
    <w:rsid w:val="00AC098E"/>
    <w:rsid w:val="00AC41F1"/>
    <w:rsid w:val="00AD00D2"/>
    <w:rsid w:val="00AD23AB"/>
    <w:rsid w:val="00AD67F1"/>
    <w:rsid w:val="00AD7B45"/>
    <w:rsid w:val="00AE0A71"/>
    <w:rsid w:val="00AE338D"/>
    <w:rsid w:val="00AE3FC3"/>
    <w:rsid w:val="00AF6188"/>
    <w:rsid w:val="00AF677F"/>
    <w:rsid w:val="00B044EA"/>
    <w:rsid w:val="00B060AA"/>
    <w:rsid w:val="00B06448"/>
    <w:rsid w:val="00B118C1"/>
    <w:rsid w:val="00B1278C"/>
    <w:rsid w:val="00B133B3"/>
    <w:rsid w:val="00B27279"/>
    <w:rsid w:val="00B30158"/>
    <w:rsid w:val="00B31096"/>
    <w:rsid w:val="00B31C24"/>
    <w:rsid w:val="00B43B7E"/>
    <w:rsid w:val="00B479D1"/>
    <w:rsid w:val="00B51C69"/>
    <w:rsid w:val="00B62650"/>
    <w:rsid w:val="00B62D57"/>
    <w:rsid w:val="00B633A5"/>
    <w:rsid w:val="00B72294"/>
    <w:rsid w:val="00B7438D"/>
    <w:rsid w:val="00B76611"/>
    <w:rsid w:val="00B80D44"/>
    <w:rsid w:val="00B83A55"/>
    <w:rsid w:val="00B840E0"/>
    <w:rsid w:val="00BA0C30"/>
    <w:rsid w:val="00BA259A"/>
    <w:rsid w:val="00BB422D"/>
    <w:rsid w:val="00BC520A"/>
    <w:rsid w:val="00BC6528"/>
    <w:rsid w:val="00BD0E1A"/>
    <w:rsid w:val="00BD6370"/>
    <w:rsid w:val="00BE64A9"/>
    <w:rsid w:val="00BE73C2"/>
    <w:rsid w:val="00BF18F8"/>
    <w:rsid w:val="00BF59AD"/>
    <w:rsid w:val="00BF60DE"/>
    <w:rsid w:val="00C0266F"/>
    <w:rsid w:val="00C16B55"/>
    <w:rsid w:val="00C21902"/>
    <w:rsid w:val="00C22B61"/>
    <w:rsid w:val="00C242B5"/>
    <w:rsid w:val="00C40AAF"/>
    <w:rsid w:val="00C42E23"/>
    <w:rsid w:val="00C4343A"/>
    <w:rsid w:val="00C43B2E"/>
    <w:rsid w:val="00C47F49"/>
    <w:rsid w:val="00C51498"/>
    <w:rsid w:val="00C561D1"/>
    <w:rsid w:val="00C64A8C"/>
    <w:rsid w:val="00C6524B"/>
    <w:rsid w:val="00C73D28"/>
    <w:rsid w:val="00C74D1A"/>
    <w:rsid w:val="00C8302B"/>
    <w:rsid w:val="00C846E4"/>
    <w:rsid w:val="00CA34E0"/>
    <w:rsid w:val="00CC1855"/>
    <w:rsid w:val="00CC3012"/>
    <w:rsid w:val="00CC4675"/>
    <w:rsid w:val="00CC4F15"/>
    <w:rsid w:val="00CD0C1A"/>
    <w:rsid w:val="00CD4BAE"/>
    <w:rsid w:val="00CD6CCD"/>
    <w:rsid w:val="00CE3538"/>
    <w:rsid w:val="00CE3E26"/>
    <w:rsid w:val="00D010E8"/>
    <w:rsid w:val="00D11560"/>
    <w:rsid w:val="00D12AD3"/>
    <w:rsid w:val="00D231CF"/>
    <w:rsid w:val="00D3174A"/>
    <w:rsid w:val="00D435FC"/>
    <w:rsid w:val="00D46CA1"/>
    <w:rsid w:val="00D52740"/>
    <w:rsid w:val="00D53529"/>
    <w:rsid w:val="00D54B30"/>
    <w:rsid w:val="00D62D6B"/>
    <w:rsid w:val="00D7746E"/>
    <w:rsid w:val="00D816DA"/>
    <w:rsid w:val="00D83ABE"/>
    <w:rsid w:val="00D919CA"/>
    <w:rsid w:val="00D958BB"/>
    <w:rsid w:val="00DA053A"/>
    <w:rsid w:val="00DC5801"/>
    <w:rsid w:val="00DD1B0F"/>
    <w:rsid w:val="00DD26CD"/>
    <w:rsid w:val="00DE5B57"/>
    <w:rsid w:val="00DE795F"/>
    <w:rsid w:val="00DF1A66"/>
    <w:rsid w:val="00DF1C47"/>
    <w:rsid w:val="00DF2D38"/>
    <w:rsid w:val="00DF51EB"/>
    <w:rsid w:val="00E123E1"/>
    <w:rsid w:val="00E247DB"/>
    <w:rsid w:val="00E26AE9"/>
    <w:rsid w:val="00E3058F"/>
    <w:rsid w:val="00E36B27"/>
    <w:rsid w:val="00E56AEF"/>
    <w:rsid w:val="00E636C8"/>
    <w:rsid w:val="00E651E9"/>
    <w:rsid w:val="00E66FD8"/>
    <w:rsid w:val="00E711ED"/>
    <w:rsid w:val="00E778A8"/>
    <w:rsid w:val="00E858AE"/>
    <w:rsid w:val="00E9180C"/>
    <w:rsid w:val="00E95815"/>
    <w:rsid w:val="00E9681C"/>
    <w:rsid w:val="00EA3608"/>
    <w:rsid w:val="00EA4E01"/>
    <w:rsid w:val="00EA62E9"/>
    <w:rsid w:val="00EC2A8C"/>
    <w:rsid w:val="00EC301F"/>
    <w:rsid w:val="00ED3D51"/>
    <w:rsid w:val="00ED7798"/>
    <w:rsid w:val="00EE06F4"/>
    <w:rsid w:val="00EE5BEA"/>
    <w:rsid w:val="00EF09BD"/>
    <w:rsid w:val="00EF289C"/>
    <w:rsid w:val="00F03B7F"/>
    <w:rsid w:val="00F06978"/>
    <w:rsid w:val="00F125F7"/>
    <w:rsid w:val="00F13171"/>
    <w:rsid w:val="00F4212A"/>
    <w:rsid w:val="00F44999"/>
    <w:rsid w:val="00F51D6E"/>
    <w:rsid w:val="00F53A36"/>
    <w:rsid w:val="00F60D23"/>
    <w:rsid w:val="00F6355C"/>
    <w:rsid w:val="00F71A0C"/>
    <w:rsid w:val="00F73CD9"/>
    <w:rsid w:val="00F76D9E"/>
    <w:rsid w:val="00F80847"/>
    <w:rsid w:val="00F8233D"/>
    <w:rsid w:val="00F823F0"/>
    <w:rsid w:val="00F846D7"/>
    <w:rsid w:val="00F873B4"/>
    <w:rsid w:val="00F958E3"/>
    <w:rsid w:val="00F95FC9"/>
    <w:rsid w:val="00F97DD0"/>
    <w:rsid w:val="00FA28B8"/>
    <w:rsid w:val="00FA3156"/>
    <w:rsid w:val="00FA5507"/>
    <w:rsid w:val="00FC7F76"/>
    <w:rsid w:val="00FD6387"/>
    <w:rsid w:val="00FE0FF2"/>
    <w:rsid w:val="00FF080E"/>
    <w:rsid w:val="00FF3C66"/>
    <w:rsid w:val="00FF49EF"/>
    <w:rsid w:val="013AAB3D"/>
    <w:rsid w:val="0202207B"/>
    <w:rsid w:val="0246035E"/>
    <w:rsid w:val="026FADAE"/>
    <w:rsid w:val="04A89836"/>
    <w:rsid w:val="0662FF2D"/>
    <w:rsid w:val="06745D3E"/>
    <w:rsid w:val="093A170B"/>
    <w:rsid w:val="09B1D42B"/>
    <w:rsid w:val="0A3FEF68"/>
    <w:rsid w:val="0A4C11D4"/>
    <w:rsid w:val="0BFE64B1"/>
    <w:rsid w:val="0C7110D7"/>
    <w:rsid w:val="0C847528"/>
    <w:rsid w:val="0D3796C4"/>
    <w:rsid w:val="0E1E4DEE"/>
    <w:rsid w:val="0E3874BF"/>
    <w:rsid w:val="0EB5AB34"/>
    <w:rsid w:val="0F03F297"/>
    <w:rsid w:val="1499FF31"/>
    <w:rsid w:val="156DA121"/>
    <w:rsid w:val="1606C820"/>
    <w:rsid w:val="169DCB2A"/>
    <w:rsid w:val="16F24A98"/>
    <w:rsid w:val="16F8199C"/>
    <w:rsid w:val="18A3CA45"/>
    <w:rsid w:val="1A0C5E2A"/>
    <w:rsid w:val="1B763F56"/>
    <w:rsid w:val="1BD5FE0A"/>
    <w:rsid w:val="1C0B96C3"/>
    <w:rsid w:val="1F817EB0"/>
    <w:rsid w:val="1FC90DC0"/>
    <w:rsid w:val="1FFB2C2F"/>
    <w:rsid w:val="207C3309"/>
    <w:rsid w:val="209BFD6A"/>
    <w:rsid w:val="2152E0EB"/>
    <w:rsid w:val="22882C64"/>
    <w:rsid w:val="23454225"/>
    <w:rsid w:val="2451BDC9"/>
    <w:rsid w:val="251636B0"/>
    <w:rsid w:val="251A84AD"/>
    <w:rsid w:val="251A911D"/>
    <w:rsid w:val="25D66C96"/>
    <w:rsid w:val="2711627D"/>
    <w:rsid w:val="2768874F"/>
    <w:rsid w:val="27C5E9A4"/>
    <w:rsid w:val="27CAF66D"/>
    <w:rsid w:val="29344A8A"/>
    <w:rsid w:val="2AE4FB9C"/>
    <w:rsid w:val="2CBE6DD9"/>
    <w:rsid w:val="2D14CA29"/>
    <w:rsid w:val="2D2EC702"/>
    <w:rsid w:val="2DF0EA2E"/>
    <w:rsid w:val="2E399EFB"/>
    <w:rsid w:val="2ECD4912"/>
    <w:rsid w:val="2F67391C"/>
    <w:rsid w:val="2F823ECB"/>
    <w:rsid w:val="2F8C8802"/>
    <w:rsid w:val="30D52AED"/>
    <w:rsid w:val="31CF0928"/>
    <w:rsid w:val="32610761"/>
    <w:rsid w:val="3266DBE9"/>
    <w:rsid w:val="331F05BA"/>
    <w:rsid w:val="3423E921"/>
    <w:rsid w:val="3524C456"/>
    <w:rsid w:val="35698E93"/>
    <w:rsid w:val="357FDB9D"/>
    <w:rsid w:val="35E535F7"/>
    <w:rsid w:val="36481468"/>
    <w:rsid w:val="37553663"/>
    <w:rsid w:val="37E4D580"/>
    <w:rsid w:val="387F1816"/>
    <w:rsid w:val="38F50F11"/>
    <w:rsid w:val="396A0CAF"/>
    <w:rsid w:val="39743395"/>
    <w:rsid w:val="3994D940"/>
    <w:rsid w:val="3CBDE249"/>
    <w:rsid w:val="3DB874E7"/>
    <w:rsid w:val="3E006117"/>
    <w:rsid w:val="41689F67"/>
    <w:rsid w:val="43C2F840"/>
    <w:rsid w:val="44A4C274"/>
    <w:rsid w:val="44BE04AF"/>
    <w:rsid w:val="44E2C5E1"/>
    <w:rsid w:val="4596DB5A"/>
    <w:rsid w:val="45FD5D0C"/>
    <w:rsid w:val="460DAA26"/>
    <w:rsid w:val="46BBDDCC"/>
    <w:rsid w:val="46DE46C1"/>
    <w:rsid w:val="46EDE2C9"/>
    <w:rsid w:val="470B4568"/>
    <w:rsid w:val="4768720E"/>
    <w:rsid w:val="47D753D7"/>
    <w:rsid w:val="49B71C1E"/>
    <w:rsid w:val="4ACA6112"/>
    <w:rsid w:val="4C51BB5E"/>
    <w:rsid w:val="4D756EF7"/>
    <w:rsid w:val="4D98E715"/>
    <w:rsid w:val="4ECA1B42"/>
    <w:rsid w:val="50E71FC6"/>
    <w:rsid w:val="5149BC55"/>
    <w:rsid w:val="51CF69D1"/>
    <w:rsid w:val="5254313C"/>
    <w:rsid w:val="52E80469"/>
    <w:rsid w:val="53A77104"/>
    <w:rsid w:val="53E1A7B2"/>
    <w:rsid w:val="56439F35"/>
    <w:rsid w:val="56692E39"/>
    <w:rsid w:val="57ECA961"/>
    <w:rsid w:val="57F7160E"/>
    <w:rsid w:val="58533F6D"/>
    <w:rsid w:val="58BFF480"/>
    <w:rsid w:val="58DA6F8B"/>
    <w:rsid w:val="5A37235B"/>
    <w:rsid w:val="5B3274AD"/>
    <w:rsid w:val="5CA0D1F6"/>
    <w:rsid w:val="5D1F5C4E"/>
    <w:rsid w:val="5D4A7CFD"/>
    <w:rsid w:val="5EA40109"/>
    <w:rsid w:val="5ED65549"/>
    <w:rsid w:val="5F974D47"/>
    <w:rsid w:val="5FF33E68"/>
    <w:rsid w:val="60B12E63"/>
    <w:rsid w:val="6111B0E5"/>
    <w:rsid w:val="61136E18"/>
    <w:rsid w:val="6243C96D"/>
    <w:rsid w:val="626A6430"/>
    <w:rsid w:val="64237F2E"/>
    <w:rsid w:val="650E1A0D"/>
    <w:rsid w:val="65B58A62"/>
    <w:rsid w:val="65BEA984"/>
    <w:rsid w:val="676DF388"/>
    <w:rsid w:val="67706DAB"/>
    <w:rsid w:val="67B9E85F"/>
    <w:rsid w:val="687E0F11"/>
    <w:rsid w:val="6A7A2610"/>
    <w:rsid w:val="6BF049BB"/>
    <w:rsid w:val="6C0370BC"/>
    <w:rsid w:val="6CD91C10"/>
    <w:rsid w:val="6D4E531D"/>
    <w:rsid w:val="6DA588F3"/>
    <w:rsid w:val="6E8FD9C7"/>
    <w:rsid w:val="71153A73"/>
    <w:rsid w:val="71D5F396"/>
    <w:rsid w:val="72E42E0B"/>
    <w:rsid w:val="7327EFC1"/>
    <w:rsid w:val="7349D88F"/>
    <w:rsid w:val="73756A2D"/>
    <w:rsid w:val="73B6632D"/>
    <w:rsid w:val="73CA668A"/>
    <w:rsid w:val="7403D068"/>
    <w:rsid w:val="74118B3B"/>
    <w:rsid w:val="7501FA0F"/>
    <w:rsid w:val="776F2F6E"/>
    <w:rsid w:val="77D76495"/>
    <w:rsid w:val="78164C50"/>
    <w:rsid w:val="781F7E94"/>
    <w:rsid w:val="79427A8D"/>
    <w:rsid w:val="79561DBE"/>
    <w:rsid w:val="7957C200"/>
    <w:rsid w:val="79CAD4D4"/>
    <w:rsid w:val="7AE9B23B"/>
    <w:rsid w:val="7B66A9A4"/>
    <w:rsid w:val="7C8D2B43"/>
    <w:rsid w:val="7D26FE0D"/>
    <w:rsid w:val="7D28C647"/>
    <w:rsid w:val="7D780DDC"/>
    <w:rsid w:val="7E53C064"/>
    <w:rsid w:val="7ED1FBF7"/>
    <w:rsid w:val="7F43CC6F"/>
    <w:rsid w:val="7F86F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0DB4"/>
  <w15:docId w15:val="{F795B25D-388C-4E81-A972-2A646961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re Franklin" w:eastAsia="Libre Franklin" w:hAnsi="Libre Franklin" w:cs="Libre Frankli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2"/>
      <w:ind w:left="130"/>
      <w:outlineLvl w:val="0"/>
    </w:pPr>
    <w:rPr>
      <w:rFonts w:ascii="LibreFranklin-ExtraBold" w:eastAsia="LibreFranklin-ExtraBold" w:hAnsi="LibreFranklin-ExtraBold" w:cs="LibreFranklin-ExtraBold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6"/>
      <w:ind w:right="351"/>
      <w:jc w:val="right"/>
      <w:outlineLvl w:val="1"/>
    </w:pPr>
    <w:rPr>
      <w:rFonts w:ascii="LibreFranklin-Black" w:eastAsia="LibreFranklin-Black" w:hAnsi="LibreFranklin-Black" w:cs="LibreFranklin-Black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ibreFranklin-SemiBold" w:eastAsia="LibreFranklin-SemiBold" w:hAnsi="LibreFranklin-SemiBold" w:cs="LibreFranklin-Semi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3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7F"/>
    <w:rPr>
      <w:rFonts w:ascii="Segoe UI" w:eastAsia="Libre Franklin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B11"/>
    <w:rPr>
      <w:rFonts w:ascii="Libre Franklin" w:eastAsia="Libre Franklin" w:hAnsi="Libre Franklin" w:cs="Libre Frankli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11"/>
    <w:rPr>
      <w:rFonts w:ascii="Libre Franklin" w:eastAsia="Libre Franklin" w:hAnsi="Libre Franklin" w:cs="Libre Franklin"/>
      <w:b/>
      <w:bCs/>
      <w:sz w:val="20"/>
      <w:szCs w:val="20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A92420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846E4"/>
    <w:pPr>
      <w:widowControl/>
      <w:autoSpaceDE/>
      <w:autoSpaceDN/>
    </w:pPr>
    <w:rPr>
      <w:rFonts w:ascii="Libre Franklin" w:eastAsia="Libre Franklin" w:hAnsi="Libre Franklin" w:cs="Libre Franklin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unhideWhenUsed/>
    <w:rsid w:val="00A5705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46F94"/>
  </w:style>
  <w:style w:type="paragraph" w:customStyle="1" w:styleId="paragraph">
    <w:name w:val="paragraph"/>
    <w:basedOn w:val="Normal"/>
    <w:rsid w:val="00DA05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DefaultParagraphFont"/>
    <w:rsid w:val="00DA053A"/>
  </w:style>
  <w:style w:type="paragraph" w:styleId="FootnoteText">
    <w:name w:val="footnote text"/>
    <w:basedOn w:val="Normal"/>
    <w:link w:val="FootnoteTextChar"/>
    <w:uiPriority w:val="99"/>
    <w:semiHidden/>
    <w:unhideWhenUsed/>
    <w:rsid w:val="009758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86E"/>
    <w:rPr>
      <w:rFonts w:ascii="Libre Franklin" w:eastAsia="Libre Franklin" w:hAnsi="Libre Franklin" w:cs="Libre Franklin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8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88"/>
    <w:rPr>
      <w:rFonts w:ascii="Libre Franklin" w:eastAsia="Libre Franklin" w:hAnsi="Libre Franklin" w:cs="Libre Frankli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51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88"/>
    <w:rPr>
      <w:rFonts w:ascii="Libre Franklin" w:eastAsia="Libre Franklin" w:hAnsi="Libre Franklin" w:cs="Libre Franklin"/>
      <w:lang w:val="en-GB" w:eastAsia="en-GB" w:bidi="en-GB"/>
    </w:rPr>
  </w:style>
  <w:style w:type="character" w:customStyle="1" w:styleId="cf01">
    <w:name w:val="cf01"/>
    <w:basedOn w:val="DefaultParagraphFont"/>
    <w:rsid w:val="00F13171"/>
    <w:rPr>
      <w:rFonts w:ascii="Segoe UI" w:hAnsi="Segoe UI" w:cs="Segoe UI" w:hint="default"/>
      <w:sz w:val="18"/>
      <w:szCs w:val="18"/>
    </w:rPr>
  </w:style>
  <w:style w:type="paragraph" w:customStyle="1" w:styleId="commentcontentpara">
    <w:name w:val="commentcontentpara"/>
    <w:basedOn w:val="Normal"/>
    <w:rsid w:val="00551B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92D2458EF4EF6641A1EC7961B5A2DE92" ma:contentTypeVersion="43" ma:contentTypeDescription="Word Document" ma:contentTypeScope="" ma:versionID="d35babba7939b8013d849941fbe5f702">
  <xsd:schema xmlns:xsd="http://www.w3.org/2001/XMLSchema" xmlns:xs="http://www.w3.org/2001/XMLSchema" xmlns:p="http://schemas.microsoft.com/office/2006/metadata/properties" xmlns:ns2="fde13217-2f03-40ca-80f4-28e1f6c715bd" xmlns:ns4="f46d33cb-92db-41c8-b508-8393230f20ac" xmlns:ns5="04da7fdb-64f9-4764-b2a1-d9238f095902" xmlns:ns6="cabf81c0-74d7-4c8f-a07c-7b10ed5b603b" targetNamespace="http://schemas.microsoft.com/office/2006/metadata/properties" ma:root="true" ma:fieldsID="4381fbd08a7336648e6e7697fbeef8ac" ns2:_="" ns4:_="" ns5:_="" ns6:_="">
    <xsd:import namespace="fde13217-2f03-40ca-80f4-28e1f6c715bd"/>
    <xsd:import namespace="f46d33cb-92db-41c8-b508-8393230f20ac"/>
    <xsd:import namespace="04da7fdb-64f9-4764-b2a1-d9238f095902"/>
    <xsd:import namespace="cabf81c0-74d7-4c8f-a07c-7b10ed5b60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 minOccurs="0"/>
                <xsd:element ref="ns2:KeyDocument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lcf76f155ced4ddcb4097134ff3c332f" minOccurs="0"/>
                <xsd:element ref="ns6:MediaLengthInSecond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FOEFinalRelease" ma:index="13" nillable="true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KeyDocument" ma:index="16" nillable="true" ma:displayName="Key document" ma:default="0" ma:internalName="KeyDocument" ma:readOnly="false">
      <xsd:simpleType>
        <xsd:restriction base="dms:Boolean"/>
      </xsd:simple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33cb-92db-41c8-b508-8393230f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7fdb-64f9-4764-b2a1-d9238f095902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f81c0-74d7-4c8f-a07c-7b10ed5b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KeyDocument xmlns="fde13217-2f03-40ca-80f4-28e1f6c715bd">false</KeyDocument>
    <FOEStrategyKeywordsTaxHTField0 xmlns="fde13217-2f03-40ca-80f4-28e1f6c715bd" xsi:nil="true"/>
    <lcf76f155ced4ddcb4097134ff3c332f xmlns="cabf81c0-74d7-4c8f-a07c-7b10ed5b603b">
      <Terms xmlns="http://schemas.microsoft.com/office/infopath/2007/PartnerControls"/>
    </lcf76f155ced4ddcb4097134ff3c332f>
    <TaxCatchAll xmlns="fde13217-2f03-40ca-80f4-28e1f6c715bd" xsi:nil="true"/>
    <FOEDocumentTypeTaxHTField0 xmlns="fde13217-2f03-40ca-80f4-28e1f6c715bd" xsi:nil="true"/>
    <_dlc_DocId xmlns="fde13217-2f03-40ca-80f4-28e1f6c715bd">TJQSZSAJ4VUY-461-964</_dlc_DocId>
    <_dlc_DocIdUrl xmlns="fde13217-2f03-40ca-80f4-28e1f6c715bd">
      <Url>https://foecentral.sharepoint.com/services/Communications/CreativeComms/_layouts/15/DocIdRedir.aspx?ID=TJQSZSAJ4VUY-461-964</Url>
      <Description>TJQSZSAJ4VUY-461-964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1BA2A2-FDFE-430F-BCC0-3F89B4F4B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f46d33cb-92db-41c8-b508-8393230f20ac"/>
    <ds:schemaRef ds:uri="04da7fdb-64f9-4764-b2a1-d9238f095902"/>
    <ds:schemaRef ds:uri="cabf81c0-74d7-4c8f-a07c-7b10ed5b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4C5F5-898F-423F-8797-60B42F3D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F0F1C-E766-487D-BD0F-B7DC03D8B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A50C4-C675-4C79-A6EF-CB4815A2BEE4}">
  <ds:schemaRefs>
    <ds:schemaRef ds:uri="http://schemas.microsoft.com/office/2006/metadata/properties"/>
    <ds:schemaRef ds:uri="http://schemas.microsoft.com/office/infopath/2007/PartnerControls"/>
    <ds:schemaRef ds:uri="fde13217-2f03-40ca-80f4-28e1f6c715bd"/>
    <ds:schemaRef ds:uri="cabf81c0-74d7-4c8f-a07c-7b10ed5b603b"/>
  </ds:schemaRefs>
</ds:datastoreItem>
</file>

<file path=customXml/itemProps5.xml><?xml version="1.0" encoding="utf-8"?>
<ds:datastoreItem xmlns:ds="http://schemas.openxmlformats.org/officeDocument/2006/customXml" ds:itemID="{834523AE-6070-493A-9044-6148CEB636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mailto:fran.hunter@foe.co.uk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Wharton</dc:creator>
  <cp:keywords/>
  <cp:lastModifiedBy>Jennifer Spear</cp:lastModifiedBy>
  <cp:revision>2</cp:revision>
  <cp:lastPrinted>2020-02-24T23:45:00Z</cp:lastPrinted>
  <dcterms:created xsi:type="dcterms:W3CDTF">2023-09-11T11:41:00Z</dcterms:created>
  <dcterms:modified xsi:type="dcterms:W3CDTF">2023-09-11T11:41:00Z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2019-11-13T00:00:00Z</vt:filetime>
  </property>
  <property fmtid="{D5CDD505-2E9C-101B-9397-08002B2CF9AE}" pid="5" name="FOEDocumentType">
    <vt:lpwstr/>
  </property>
  <property fmtid="{D5CDD505-2E9C-101B-9397-08002B2CF9AE}" pid="6" name="FOEStrategyKeywords">
    <vt:lpwstr/>
  </property>
  <property fmtid="{D5CDD505-2E9C-101B-9397-08002B2CF9AE}" pid="7" name="_dlc_DocIdItemGuid">
    <vt:lpwstr>8f36b88d-bfd4-4486-9b44-f687304f5361</vt:lpwstr>
  </property>
  <property fmtid="{D5CDD505-2E9C-101B-9397-08002B2CF9AE}" pid="8" name="ContentTypeId">
    <vt:lpwstr>0x010100B7CAE5529FDEE2419B809FCCA06EE2E602010092D2458EF4EF6641A1EC7961B5A2DE92</vt:lpwstr>
  </property>
  <property fmtid="{D5CDD505-2E9C-101B-9397-08002B2CF9AE}" pid="9" name="MediaServiceImageTags">
    <vt:lpwstr/>
  </property>
</Properties>
</file>