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27B4" w14:textId="74D9EAE6" w:rsidR="00312622" w:rsidRDefault="00312622" w:rsidP="00A27BF8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8F1259">
        <w:rPr>
          <w:rFonts w:ascii="Arial" w:eastAsia="Times New Roman" w:hAnsi="Arial" w:cs="Arial"/>
          <w:b/>
          <w:bCs/>
          <w:lang w:val="en-GB" w:eastAsia="en-GB"/>
        </w:rPr>
        <w:t xml:space="preserve">We all have shared responsibility to protect and preserve our planet. </w:t>
      </w:r>
    </w:p>
    <w:p w14:paraId="3EC6FA10" w14:textId="77777777" w:rsidR="00867DC7" w:rsidRDefault="00867DC7" w:rsidP="00A27BF8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</w:p>
    <w:p w14:paraId="3482FEFB" w14:textId="77777777" w:rsidR="00312622" w:rsidRDefault="00312622" w:rsidP="00A27BF8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8F1259">
        <w:rPr>
          <w:rFonts w:ascii="Arial" w:eastAsia="Times New Roman" w:hAnsi="Arial" w:cs="Arial"/>
          <w:b/>
          <w:bCs/>
          <w:lang w:val="en-GB" w:eastAsia="en-GB"/>
        </w:rPr>
        <w:t>By taking action, raising awareness, and advocating for change, we can make a positive impact. </w:t>
      </w:r>
    </w:p>
    <w:p w14:paraId="6435E5EF" w14:textId="77777777" w:rsidR="001671B4" w:rsidRPr="008F1259" w:rsidRDefault="001671B4" w:rsidP="00A27BF8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07CADD0" w14:textId="77777777" w:rsidR="00312622" w:rsidRPr="008F1259" w:rsidRDefault="00312622" w:rsidP="00A27BF8">
      <w:pPr>
        <w:spacing w:after="240" w:line="240" w:lineRule="auto"/>
        <w:rPr>
          <w:rFonts w:ascii="Arial" w:eastAsia="Times New Roman" w:hAnsi="Arial" w:cs="Arial"/>
          <w:lang w:val="en-GB" w:eastAsia="en-GB"/>
        </w:rPr>
      </w:pPr>
      <w:r w:rsidRPr="008F1259">
        <w:rPr>
          <w:rFonts w:ascii="Arial" w:eastAsia="Times New Roman" w:hAnsi="Arial" w:cs="Arial"/>
          <w:b/>
          <w:bCs/>
          <w:lang w:val="en-GB" w:eastAsia="en-GB"/>
        </w:rPr>
        <w:t>Let</w:t>
      </w:r>
      <w:r w:rsidRPr="00EF6E37">
        <w:rPr>
          <w:rFonts w:ascii="Arial" w:eastAsia="Times New Roman" w:hAnsi="Arial" w:cs="Arial"/>
          <w:b/>
          <w:bCs/>
          <w:lang w:val="en-GB" w:eastAsia="en-GB"/>
        </w:rPr>
        <w:t>’</w:t>
      </w:r>
      <w:r w:rsidRPr="008F1259">
        <w:rPr>
          <w:rFonts w:ascii="Arial" w:eastAsia="Times New Roman" w:hAnsi="Arial" w:cs="Arial"/>
          <w:b/>
          <w:bCs/>
          <w:lang w:val="en-GB" w:eastAsia="en-GB"/>
        </w:rPr>
        <w:t xml:space="preserve">s seize </w:t>
      </w:r>
      <w:r w:rsidRPr="00EF6E37">
        <w:rPr>
          <w:rFonts w:ascii="Arial" w:eastAsia="Times New Roman" w:hAnsi="Arial" w:cs="Arial"/>
          <w:b/>
          <w:bCs/>
          <w:lang w:val="en-GB" w:eastAsia="en-GB"/>
        </w:rPr>
        <w:t xml:space="preserve">the </w:t>
      </w:r>
      <w:r w:rsidRPr="008F1259">
        <w:rPr>
          <w:rFonts w:ascii="Arial" w:eastAsia="Times New Roman" w:hAnsi="Arial" w:cs="Arial"/>
          <w:b/>
          <w:bCs/>
          <w:lang w:val="en-GB" w:eastAsia="en-GB"/>
        </w:rPr>
        <w:t>opportunity and commit to building a greener, healthier and more sustainable community for generations to come.</w:t>
      </w:r>
    </w:p>
    <w:p w14:paraId="6DF757B0" w14:textId="77777777" w:rsidR="00867DC7" w:rsidRDefault="00944502" w:rsidP="00A27BF8">
      <w:pPr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Assessing your current carbon footprint will help </w:t>
      </w:r>
      <w:r w:rsidR="00997074">
        <w:rPr>
          <w:rFonts w:ascii="Segoe UI" w:hAnsi="Segoe UI" w:cs="Segoe UI"/>
          <w:sz w:val="20"/>
          <w:szCs w:val="20"/>
        </w:rPr>
        <w:t xml:space="preserve">inform your </w:t>
      </w:r>
      <w:r w:rsidR="00867DC7">
        <w:rPr>
          <w:rFonts w:ascii="Segoe UI" w:hAnsi="Segoe UI" w:cs="Segoe UI"/>
          <w:sz w:val="20"/>
          <w:szCs w:val="20"/>
        </w:rPr>
        <w:t xml:space="preserve">choices about </w:t>
      </w:r>
      <w:r w:rsidR="00997074">
        <w:rPr>
          <w:rFonts w:ascii="Segoe UI" w:hAnsi="Segoe UI" w:cs="Segoe UI"/>
          <w:sz w:val="20"/>
          <w:szCs w:val="20"/>
        </w:rPr>
        <w:t xml:space="preserve">the impact various </w:t>
      </w:r>
      <w:r w:rsidR="004F301B">
        <w:rPr>
          <w:rFonts w:ascii="Segoe UI" w:hAnsi="Segoe UI" w:cs="Segoe UI"/>
          <w:sz w:val="20"/>
          <w:szCs w:val="20"/>
        </w:rPr>
        <w:t>steps</w:t>
      </w:r>
      <w:r>
        <w:rPr>
          <w:rFonts w:ascii="Segoe UI" w:hAnsi="Segoe UI" w:cs="Segoe UI"/>
          <w:sz w:val="20"/>
          <w:szCs w:val="20"/>
        </w:rPr>
        <w:t xml:space="preserve"> might</w:t>
      </w:r>
      <w:r w:rsidR="005A1CAA">
        <w:rPr>
          <w:rFonts w:ascii="Segoe UI" w:hAnsi="Segoe UI" w:cs="Segoe UI"/>
          <w:sz w:val="20"/>
          <w:szCs w:val="20"/>
        </w:rPr>
        <w:t xml:space="preserve"> have</w:t>
      </w:r>
      <w:r w:rsidR="004F301B">
        <w:rPr>
          <w:rFonts w:ascii="Segoe UI" w:hAnsi="Segoe UI" w:cs="Segoe UI"/>
          <w:sz w:val="20"/>
          <w:szCs w:val="20"/>
        </w:rPr>
        <w:t>. The table bel</w:t>
      </w:r>
      <w:r w:rsidR="00111852">
        <w:rPr>
          <w:rFonts w:ascii="Segoe UI" w:hAnsi="Segoe UI" w:cs="Segoe UI"/>
          <w:sz w:val="20"/>
          <w:szCs w:val="20"/>
        </w:rPr>
        <w:t>ow compares some popular footprint calculators.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556"/>
        <w:gridCol w:w="2620"/>
        <w:gridCol w:w="2620"/>
      </w:tblGrid>
      <w:tr w:rsidR="00EA5EBB" w14:paraId="204B096A" w14:textId="77777777" w:rsidTr="00D1058A">
        <w:tc>
          <w:tcPr>
            <w:tcW w:w="2689" w:type="dxa"/>
            <w:vMerge w:val="restart"/>
          </w:tcPr>
          <w:p w14:paraId="05187CCE" w14:textId="77777777" w:rsidR="00EA5EBB" w:rsidRDefault="00EA5EBB" w:rsidP="00C11DC2"/>
        </w:tc>
        <w:tc>
          <w:tcPr>
            <w:tcW w:w="2556" w:type="dxa"/>
            <w:tcBorders>
              <w:right w:val="single" w:sz="12" w:space="0" w:color="auto"/>
            </w:tcBorders>
          </w:tcPr>
          <w:p w14:paraId="177894CC" w14:textId="77777777" w:rsidR="00EA5EBB" w:rsidRPr="00E236E4" w:rsidRDefault="00EA5EBB" w:rsidP="00C11DC2">
            <w:pPr>
              <w:jc w:val="center"/>
              <w:rPr>
                <w:b/>
                <w:bCs/>
              </w:rPr>
            </w:pPr>
            <w:r w:rsidRPr="00E236E4">
              <w:rPr>
                <w:b/>
                <w:bCs/>
              </w:rPr>
              <w:t>WWF My Footprint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1252A" w14:textId="77777777" w:rsidR="00EA5EBB" w:rsidRPr="00E236E4" w:rsidRDefault="00EA5EBB" w:rsidP="00C11DC2">
            <w:pPr>
              <w:jc w:val="center"/>
              <w:rPr>
                <w:b/>
                <w:bCs/>
              </w:rPr>
            </w:pPr>
            <w:proofErr w:type="spellStart"/>
            <w:r w:rsidRPr="00E236E4">
              <w:rPr>
                <w:b/>
                <w:bCs/>
              </w:rPr>
              <w:t>Giki</w:t>
            </w:r>
            <w:proofErr w:type="spellEnd"/>
            <w:r w:rsidRPr="00E236E4">
              <w:rPr>
                <w:b/>
                <w:bCs/>
              </w:rPr>
              <w:t xml:space="preserve"> Zero</w:t>
            </w: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14:paraId="492B6192" w14:textId="77777777" w:rsidR="00EA5EBB" w:rsidRPr="00E236E4" w:rsidRDefault="00EA5EBB" w:rsidP="00C11DC2">
            <w:pPr>
              <w:jc w:val="center"/>
              <w:rPr>
                <w:b/>
                <w:bCs/>
              </w:rPr>
            </w:pPr>
            <w:r w:rsidRPr="00E236E4">
              <w:rPr>
                <w:b/>
                <w:bCs/>
              </w:rPr>
              <w:t>Carbon Footprint Ltd</w:t>
            </w:r>
          </w:p>
        </w:tc>
      </w:tr>
      <w:tr w:rsidR="00EA5EBB" w14:paraId="087A3E4F" w14:textId="77777777" w:rsidTr="00D1058A">
        <w:tc>
          <w:tcPr>
            <w:tcW w:w="2689" w:type="dxa"/>
            <w:vMerge/>
          </w:tcPr>
          <w:p w14:paraId="79B4E625" w14:textId="77777777" w:rsidR="00EA5EBB" w:rsidRDefault="00EA5EBB" w:rsidP="00C11DC2"/>
        </w:tc>
        <w:tc>
          <w:tcPr>
            <w:tcW w:w="2556" w:type="dxa"/>
            <w:tcBorders>
              <w:right w:val="single" w:sz="12" w:space="0" w:color="auto"/>
            </w:tcBorders>
          </w:tcPr>
          <w:p w14:paraId="2BEE13F3" w14:textId="77777777" w:rsidR="00EA5EBB" w:rsidRDefault="00EA5EBB" w:rsidP="00C11DC2">
            <w:pPr>
              <w:jc w:val="center"/>
            </w:pPr>
            <w:r w:rsidRPr="00865ABF">
              <w:rPr>
                <w:noProof/>
              </w:rPr>
              <w:drawing>
                <wp:inline distT="0" distB="0" distL="0" distR="0" wp14:anchorId="7CD10A69" wp14:editId="7A89562D">
                  <wp:extent cx="600079" cy="552454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9" cy="55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</w:tcPr>
          <w:p w14:paraId="67802A84" w14:textId="77777777" w:rsidR="00EA5EBB" w:rsidRDefault="00EA5EBB" w:rsidP="00C11DC2">
            <w:pPr>
              <w:jc w:val="center"/>
            </w:pPr>
            <w:r w:rsidRPr="00865ABF">
              <w:rPr>
                <w:noProof/>
              </w:rPr>
              <w:drawing>
                <wp:inline distT="0" distB="0" distL="0" distR="0" wp14:anchorId="01BBFC41" wp14:editId="23C8FF7D">
                  <wp:extent cx="574729" cy="583962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4793" cy="59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14:paraId="3AEBF09B" w14:textId="77777777" w:rsidR="00EA5EBB" w:rsidRDefault="00EA5EBB" w:rsidP="00C11DC2">
            <w:pPr>
              <w:jc w:val="center"/>
            </w:pPr>
            <w:r w:rsidRPr="00865ABF">
              <w:rPr>
                <w:noProof/>
              </w:rPr>
              <w:drawing>
                <wp:inline distT="0" distB="0" distL="0" distR="0" wp14:anchorId="70FE28E3" wp14:editId="6173926F">
                  <wp:extent cx="629230" cy="564543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5" cy="60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879" w14:paraId="6944918E" w14:textId="77777777" w:rsidTr="00D1058A">
        <w:tc>
          <w:tcPr>
            <w:tcW w:w="2689" w:type="dxa"/>
          </w:tcPr>
          <w:p w14:paraId="54B50190" w14:textId="77777777" w:rsidR="00EB1879" w:rsidRDefault="00EB1879" w:rsidP="00C11DC2">
            <w:r>
              <w:t>Mobile app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3F09D93D" w14:textId="77777777" w:rsidR="00EB1879" w:rsidRDefault="00EB1879" w:rsidP="00C11DC2">
            <w:pPr>
              <w:jc w:val="center"/>
            </w:pPr>
            <w:r>
              <w:t>Y</w:t>
            </w: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FD086" w14:textId="77777777" w:rsidR="00EB1879" w:rsidRDefault="00EB1879" w:rsidP="00C11DC2">
            <w:pPr>
              <w:jc w:val="center"/>
            </w:pPr>
            <w:r>
              <w:t>Y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604F9CF0" w14:textId="77777777" w:rsidR="00EB1879" w:rsidRDefault="00EB1879" w:rsidP="00C11DC2">
            <w:pPr>
              <w:jc w:val="center"/>
            </w:pPr>
            <w:r>
              <w:t>N</w:t>
            </w:r>
          </w:p>
        </w:tc>
      </w:tr>
      <w:tr w:rsidR="00EB1879" w14:paraId="5CD03497" w14:textId="77777777" w:rsidTr="00D1058A">
        <w:tc>
          <w:tcPr>
            <w:tcW w:w="2689" w:type="dxa"/>
          </w:tcPr>
          <w:p w14:paraId="0690E3C9" w14:textId="77777777" w:rsidR="00EB1879" w:rsidRDefault="00EB1879" w:rsidP="00C11DC2">
            <w:r>
              <w:t>Mobile-friendly website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7F7F3868" w14:textId="77777777" w:rsidR="00EB1879" w:rsidRDefault="00EB1879" w:rsidP="00C11DC2">
            <w:pPr>
              <w:jc w:val="center"/>
            </w:pPr>
            <w:r>
              <w:t>Y</w:t>
            </w: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3FC4B" w14:textId="77777777" w:rsidR="00EB1879" w:rsidRDefault="00EB1879" w:rsidP="00C11DC2">
            <w:pPr>
              <w:jc w:val="center"/>
            </w:pPr>
            <w:r>
              <w:t>Y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0412B5AC" w14:textId="77777777" w:rsidR="00EB1879" w:rsidRDefault="00EB1879" w:rsidP="00C11DC2">
            <w:pPr>
              <w:jc w:val="center"/>
            </w:pPr>
            <w:r>
              <w:t>Fiddly</w:t>
            </w:r>
          </w:p>
        </w:tc>
      </w:tr>
      <w:tr w:rsidR="00EB1879" w14:paraId="34AEFBB3" w14:textId="77777777" w:rsidTr="00D1058A">
        <w:tc>
          <w:tcPr>
            <w:tcW w:w="2689" w:type="dxa"/>
          </w:tcPr>
          <w:p w14:paraId="3A7E6C08" w14:textId="77777777" w:rsidR="00EB1879" w:rsidRDefault="00EB1879" w:rsidP="00C11DC2">
            <w:r>
              <w:t>Online account so you can add more detail later?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1F034D51" w14:textId="77777777" w:rsidR="00EB1879" w:rsidRDefault="00EB1879" w:rsidP="00C11DC2">
            <w:pPr>
              <w:jc w:val="center"/>
            </w:pPr>
            <w:r>
              <w:t>O</w:t>
            </w: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9F12B" w14:textId="77777777" w:rsidR="00EB1879" w:rsidRDefault="00EB1879" w:rsidP="00C11DC2">
            <w:pPr>
              <w:jc w:val="center"/>
            </w:pPr>
            <w:r w:rsidRPr="000210F7">
              <w:rPr>
                <w:rFonts w:cstheme="minorHAnsi"/>
                <w:sz w:val="32"/>
                <w:szCs w:val="32"/>
              </w:rPr>
              <w:t>•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6465E92B" w14:textId="77777777" w:rsidR="00EB1879" w:rsidRDefault="00EB1879" w:rsidP="00C11DC2">
            <w:pPr>
              <w:jc w:val="center"/>
            </w:pPr>
            <w:r w:rsidRPr="000210F7">
              <w:rPr>
                <w:rFonts w:cstheme="minorHAnsi"/>
                <w:sz w:val="32"/>
                <w:szCs w:val="32"/>
              </w:rPr>
              <w:t>•</w:t>
            </w:r>
          </w:p>
        </w:tc>
      </w:tr>
      <w:tr w:rsidR="00EB1879" w14:paraId="6E066E36" w14:textId="77777777" w:rsidTr="00D1058A">
        <w:tc>
          <w:tcPr>
            <w:tcW w:w="2689" w:type="dxa"/>
          </w:tcPr>
          <w:p w14:paraId="37FADD24" w14:textId="77777777" w:rsidR="00EB1879" w:rsidRDefault="00EB1879" w:rsidP="00C11DC2">
            <w:r>
              <w:t>Accounts for impact of savings, pensions &amp; investments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2E028320" w14:textId="77777777" w:rsidR="00EB1879" w:rsidRDefault="00EB1879" w:rsidP="00C11DC2">
            <w:pPr>
              <w:jc w:val="center"/>
            </w:pP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D1C52" w14:textId="77777777" w:rsidR="00EB1879" w:rsidRDefault="00EB1879" w:rsidP="00C11DC2">
            <w:pPr>
              <w:jc w:val="center"/>
            </w:pPr>
            <w:r>
              <w:t>Y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41E44A62" w14:textId="77777777" w:rsidR="00EB1879" w:rsidRDefault="00EB1879" w:rsidP="00C11DC2">
            <w:pPr>
              <w:jc w:val="center"/>
            </w:pPr>
          </w:p>
        </w:tc>
      </w:tr>
      <w:tr w:rsidR="00EB1879" w14:paraId="014702E8" w14:textId="77777777" w:rsidTr="00EA5EBB">
        <w:tc>
          <w:tcPr>
            <w:tcW w:w="2689" w:type="dxa"/>
            <w:vAlign w:val="center"/>
          </w:tcPr>
          <w:p w14:paraId="07BEFAF1" w14:textId="77777777" w:rsidR="00EB1879" w:rsidRDefault="00EB1879" w:rsidP="00EA5EBB">
            <w:r>
              <w:t>Requirements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1486A52B" w14:textId="78152BEB" w:rsidR="00EB1879" w:rsidRDefault="00EB1879" w:rsidP="00AA3699">
            <w:r>
              <w:t xml:space="preserve">As well as basic info about food, travel and home asks </w:t>
            </w:r>
            <w:r w:rsidR="003D3D79">
              <w:t xml:space="preserve">roughly </w:t>
            </w:r>
            <w:r>
              <w:t xml:space="preserve">how much you spend </w:t>
            </w:r>
            <w:r w:rsidR="003D3D79">
              <w:t xml:space="preserve">each month </w:t>
            </w:r>
            <w:r>
              <w:t xml:space="preserve">in </w:t>
            </w:r>
            <w:r w:rsidR="00AA3699">
              <w:t>various categories</w:t>
            </w: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B1D5E" w14:textId="77777777" w:rsidR="00EB1879" w:rsidRDefault="00EB1879" w:rsidP="00EB1879">
            <w:pPr>
              <w:pStyle w:val="ListParagraph"/>
              <w:numPr>
                <w:ilvl w:val="0"/>
                <w:numId w:val="12"/>
              </w:numPr>
            </w:pPr>
            <w:r>
              <w:t>Three-minute initial view starting with lifestyle</w:t>
            </w:r>
          </w:p>
          <w:p w14:paraId="6A226235" w14:textId="77777777" w:rsidR="00EB1879" w:rsidRDefault="00EB1879" w:rsidP="00EB1879">
            <w:pPr>
              <w:pStyle w:val="ListParagraph"/>
              <w:numPr>
                <w:ilvl w:val="0"/>
                <w:numId w:val="12"/>
              </w:numPr>
            </w:pPr>
            <w:r>
              <w:t>Multiple options to add more detail for each category to improve accuracy of estimate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441E7AE6" w14:textId="77777777" w:rsidR="00EB1879" w:rsidRDefault="00EB1879" w:rsidP="00EB1879">
            <w:pPr>
              <w:pStyle w:val="ListParagraph"/>
              <w:numPr>
                <w:ilvl w:val="0"/>
                <w:numId w:val="12"/>
              </w:numPr>
            </w:pPr>
            <w:r>
              <w:t>Focuses on usage / spending</w:t>
            </w:r>
          </w:p>
          <w:p w14:paraId="605D95C1" w14:textId="77777777" w:rsidR="00EB1879" w:rsidRDefault="00EB1879" w:rsidP="00EB1879">
            <w:pPr>
              <w:pStyle w:val="ListParagraph"/>
              <w:numPr>
                <w:ilvl w:val="0"/>
                <w:numId w:val="12"/>
              </w:numPr>
            </w:pPr>
            <w:r>
              <w:t>Need to know how you spend each month + annual figures for electricity / gas usage &amp;  car mileage</w:t>
            </w:r>
          </w:p>
        </w:tc>
      </w:tr>
      <w:tr w:rsidR="00EB1879" w14:paraId="27AF3F06" w14:textId="77777777" w:rsidTr="00EA5EBB">
        <w:tc>
          <w:tcPr>
            <w:tcW w:w="2689" w:type="dxa"/>
            <w:vAlign w:val="center"/>
          </w:tcPr>
          <w:p w14:paraId="1C472014" w14:textId="77777777" w:rsidR="00EB1879" w:rsidRDefault="00EB1879" w:rsidP="00EA5EBB">
            <w:r>
              <w:t>Output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A64FAB" w14:textId="77777777" w:rsidR="00EB1879" w:rsidRDefault="00EB1879" w:rsidP="00C11DC2">
            <w:pPr>
              <w:jc w:val="center"/>
            </w:pPr>
            <w:r>
              <w:t>High level broken into four categories</w:t>
            </w:r>
          </w:p>
        </w:tc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457F" w14:textId="77777777" w:rsidR="00EB1879" w:rsidRDefault="00EB1879" w:rsidP="00C11DC2">
            <w:pPr>
              <w:pStyle w:val="ListParagraph"/>
              <w:ind w:left="0"/>
              <w:jc w:val="center"/>
            </w:pPr>
            <w:r>
              <w:t>High level footprint broken into six categories + drill down into each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14B610CD" w14:textId="77777777" w:rsidR="00EB1879" w:rsidRDefault="00EB1879" w:rsidP="00C11DC2">
            <w:pPr>
              <w:jc w:val="center"/>
            </w:pPr>
            <w:r>
              <w:t>Converts each piece of info to a CO</w:t>
            </w:r>
            <w:r w:rsidRPr="00376C50">
              <w:t>2</w:t>
            </w:r>
            <w:r>
              <w:t>e value</w:t>
            </w:r>
          </w:p>
        </w:tc>
      </w:tr>
      <w:tr w:rsidR="00EB1879" w14:paraId="5527AE85" w14:textId="77777777" w:rsidTr="00EA5EBB">
        <w:tc>
          <w:tcPr>
            <w:tcW w:w="2689" w:type="dxa"/>
            <w:vAlign w:val="center"/>
          </w:tcPr>
          <w:p w14:paraId="091185A7" w14:textId="77777777" w:rsidR="00EB1879" w:rsidRDefault="00EB1879" w:rsidP="00EA5EBB">
            <w:r>
              <w:t>Encouragement to improve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0040FB30" w14:textId="77777777" w:rsidR="00EB1879" w:rsidRDefault="00EB1879" w:rsidP="00FE6990">
            <w:pPr>
              <w:pStyle w:val="ListParagraph"/>
              <w:ind w:left="360"/>
            </w:pPr>
            <w:r>
              <w:t>Adopt an animal</w:t>
            </w:r>
          </w:p>
        </w:tc>
        <w:tc>
          <w:tcPr>
            <w:tcW w:w="2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117A9" w14:textId="77777777" w:rsidR="00EB1879" w:rsidRDefault="00EB1879" w:rsidP="00C11DC2">
            <w:pPr>
              <w:jc w:val="center"/>
            </w:pPr>
            <w:r>
              <w:t>Suggests various steps user can consider</w:t>
            </w:r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57258337" w14:textId="77777777" w:rsidR="00EB1879" w:rsidRDefault="00EB1879" w:rsidP="00C11DC2">
            <w:pPr>
              <w:jc w:val="center"/>
            </w:pPr>
            <w:r>
              <w:t>Offers offset options</w:t>
            </w:r>
          </w:p>
        </w:tc>
      </w:tr>
      <w:tr w:rsidR="00EB1879" w14:paraId="48E463AF" w14:textId="77777777" w:rsidTr="00D1058A">
        <w:tc>
          <w:tcPr>
            <w:tcW w:w="2689" w:type="dxa"/>
          </w:tcPr>
          <w:p w14:paraId="6E5F007A" w14:textId="77777777" w:rsidR="00EB1879" w:rsidRDefault="00EB1879" w:rsidP="00C11DC2">
            <w:r>
              <w:t>Website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4DA23232" w14:textId="60EDD14D" w:rsidR="00EB1879" w:rsidRDefault="00F022D3" w:rsidP="00C11DC2">
            <w:pPr>
              <w:jc w:val="center"/>
            </w:pPr>
            <w:hyperlink r:id="rId11" w:history="1">
              <w:r w:rsidR="00EB1879" w:rsidRPr="00F022D3">
                <w:rPr>
                  <w:rStyle w:val="Hyperlink"/>
                </w:rPr>
                <w:t>footprint.wwf.org.uk</w:t>
              </w:r>
            </w:hyperlink>
          </w:p>
        </w:tc>
        <w:tc>
          <w:tcPr>
            <w:tcW w:w="2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C74F7" w14:textId="338FD873" w:rsidR="00EB1879" w:rsidRDefault="00005150" w:rsidP="00C11DC2">
            <w:pPr>
              <w:jc w:val="center"/>
            </w:pPr>
            <w:hyperlink r:id="rId12" w:history="1">
              <w:proofErr w:type="spellStart"/>
              <w:r w:rsidR="00EB1879" w:rsidRPr="00005150">
                <w:rPr>
                  <w:rStyle w:val="Hyperlink"/>
                </w:rPr>
                <w:t>zero.giki.earth</w:t>
              </w:r>
              <w:proofErr w:type="spellEnd"/>
            </w:hyperlink>
          </w:p>
        </w:tc>
        <w:tc>
          <w:tcPr>
            <w:tcW w:w="2620" w:type="dxa"/>
            <w:tcBorders>
              <w:left w:val="single" w:sz="12" w:space="0" w:color="auto"/>
            </w:tcBorders>
            <w:vAlign w:val="center"/>
          </w:tcPr>
          <w:p w14:paraId="75D00889" w14:textId="2134CA02" w:rsidR="00EB1879" w:rsidRDefault="00346286" w:rsidP="00C11DC2">
            <w:pPr>
              <w:jc w:val="center"/>
            </w:pPr>
            <w:hyperlink r:id="rId13" w:history="1">
              <w:r w:rsidR="00EB1879" w:rsidRPr="00346286">
                <w:rPr>
                  <w:rStyle w:val="Hyperlink"/>
                </w:rPr>
                <w:t>carbonfootprint.com</w:t>
              </w:r>
            </w:hyperlink>
          </w:p>
        </w:tc>
      </w:tr>
    </w:tbl>
    <w:p w14:paraId="025C0640" w14:textId="77777777" w:rsidR="00CC0E2A" w:rsidRDefault="00CC0E2A" w:rsidP="004403B6">
      <w:pPr>
        <w:spacing w:before="120"/>
        <w:rPr>
          <w:rFonts w:ascii="Segoe UI" w:hAnsi="Segoe UI" w:cs="Segoe UI"/>
          <w:sz w:val="20"/>
          <w:szCs w:val="20"/>
        </w:rPr>
      </w:pPr>
    </w:p>
    <w:p w14:paraId="01C2063E" w14:textId="44FB93A5" w:rsidR="00752F71" w:rsidRDefault="00781403" w:rsidP="004403B6">
      <w:pPr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are using the following </w:t>
      </w:r>
      <w:r w:rsidR="00B966B5">
        <w:rPr>
          <w:rFonts w:ascii="Segoe UI" w:hAnsi="Segoe UI" w:cs="Segoe UI"/>
          <w:sz w:val="20"/>
          <w:szCs w:val="20"/>
        </w:rPr>
        <w:t xml:space="preserve">resources </w:t>
      </w:r>
      <w:r>
        <w:rPr>
          <w:rFonts w:ascii="Segoe UI" w:hAnsi="Segoe UI" w:cs="Segoe UI"/>
          <w:sz w:val="20"/>
          <w:szCs w:val="20"/>
        </w:rPr>
        <w:t xml:space="preserve">and others </w:t>
      </w:r>
      <w:r w:rsidR="0031012C">
        <w:rPr>
          <w:rFonts w:ascii="Segoe UI" w:hAnsi="Segoe UI" w:cs="Segoe UI"/>
          <w:sz w:val="20"/>
          <w:szCs w:val="20"/>
        </w:rPr>
        <w:t xml:space="preserve">to increase </w:t>
      </w:r>
      <w:r>
        <w:rPr>
          <w:rFonts w:ascii="Segoe UI" w:hAnsi="Segoe UI" w:cs="Segoe UI"/>
          <w:sz w:val="20"/>
          <w:szCs w:val="20"/>
        </w:rPr>
        <w:t xml:space="preserve">our </w:t>
      </w:r>
      <w:r w:rsidR="0031012C">
        <w:rPr>
          <w:rFonts w:ascii="Segoe UI" w:hAnsi="Segoe UI" w:cs="Segoe UI"/>
          <w:sz w:val="20"/>
          <w:szCs w:val="20"/>
        </w:rPr>
        <w:t>carbon literacy</w:t>
      </w:r>
      <w:r>
        <w:rPr>
          <w:rFonts w:ascii="Segoe UI" w:hAnsi="Segoe UI" w:cs="Segoe UI"/>
          <w:sz w:val="20"/>
          <w:szCs w:val="20"/>
        </w:rPr>
        <w:t>.</w:t>
      </w:r>
    </w:p>
    <w:p w14:paraId="00612D3A" w14:textId="42F867E7" w:rsidR="00EE1B17" w:rsidRDefault="00F44014" w:rsidP="00EE1B17">
      <w:pPr>
        <w:pStyle w:val="ListParagraph"/>
        <w:numPr>
          <w:ilvl w:val="0"/>
          <w:numId w:val="11"/>
        </w:numPr>
        <w:spacing w:before="120"/>
        <w:ind w:left="284" w:hanging="284"/>
        <w:rPr>
          <w:sz w:val="20"/>
          <w:szCs w:val="20"/>
        </w:rPr>
      </w:pPr>
      <w:r w:rsidRPr="00AF0839">
        <w:rPr>
          <w:rFonts w:ascii="Segoe UI" w:hAnsi="Segoe UI" w:cs="Segoe UI"/>
          <w:sz w:val="20"/>
          <w:szCs w:val="20"/>
        </w:rPr>
        <w:t xml:space="preserve">Earth Overshoot Day </w:t>
      </w:r>
      <w:r w:rsidR="00F542F0" w:rsidRPr="00AF0839">
        <w:rPr>
          <w:rFonts w:ascii="Segoe UI" w:hAnsi="Segoe UI" w:cs="Segoe UI"/>
          <w:sz w:val="20"/>
          <w:szCs w:val="20"/>
        </w:rPr>
        <w:t>(</w:t>
      </w:r>
      <w:hyperlink r:id="rId14" w:history="1">
        <w:r w:rsidRPr="005D7BA2">
          <w:rPr>
            <w:rStyle w:val="Hyperlink"/>
            <w:rFonts w:ascii="Segoe UI" w:hAnsi="Segoe UI" w:cs="Segoe UI"/>
            <w:sz w:val="20"/>
            <w:szCs w:val="20"/>
          </w:rPr>
          <w:t>overshootday.org</w:t>
        </w:r>
      </w:hyperlink>
      <w:r w:rsidR="00F542F0" w:rsidRPr="00AF0839">
        <w:rPr>
          <w:rFonts w:ascii="Segoe UI" w:hAnsi="Segoe UI" w:cs="Segoe UI"/>
          <w:sz w:val="20"/>
          <w:szCs w:val="20"/>
        </w:rPr>
        <w:t>) by Global Footprint Network</w:t>
      </w:r>
      <w:r w:rsidR="00AF0839" w:rsidRPr="00AF0839">
        <w:rPr>
          <w:rFonts w:ascii="Segoe UI" w:hAnsi="Segoe UI" w:cs="Segoe UI"/>
          <w:sz w:val="20"/>
          <w:szCs w:val="20"/>
        </w:rPr>
        <w:t xml:space="preserve"> </w:t>
      </w:r>
      <w:r w:rsidR="00F542F0" w:rsidRPr="00AF0839">
        <w:rPr>
          <w:sz w:val="20"/>
          <w:szCs w:val="20"/>
        </w:rPr>
        <w:t>(</w:t>
      </w:r>
      <w:hyperlink r:id="rId15" w:history="1">
        <w:r w:rsidR="00F542F0" w:rsidRPr="00BF321C">
          <w:rPr>
            <w:rStyle w:val="Hyperlink"/>
            <w:sz w:val="20"/>
            <w:szCs w:val="20"/>
          </w:rPr>
          <w:t>foot</w:t>
        </w:r>
        <w:r w:rsidR="008A1338" w:rsidRPr="00BF321C">
          <w:rPr>
            <w:rStyle w:val="Hyperlink"/>
            <w:sz w:val="20"/>
            <w:szCs w:val="20"/>
          </w:rPr>
          <w:t>printnetwork.org</w:t>
        </w:r>
      </w:hyperlink>
      <w:r w:rsidR="00EE1B17">
        <w:rPr>
          <w:sz w:val="20"/>
          <w:szCs w:val="20"/>
        </w:rPr>
        <w:t>)</w:t>
      </w:r>
    </w:p>
    <w:p w14:paraId="3C7A0BC9" w14:textId="4949B56E" w:rsidR="00EE1B17" w:rsidRPr="008E1E88" w:rsidRDefault="008932C4" w:rsidP="00EE1B17">
      <w:pPr>
        <w:pStyle w:val="ListParagraph"/>
        <w:numPr>
          <w:ilvl w:val="0"/>
          <w:numId w:val="11"/>
        </w:numPr>
        <w:spacing w:before="120"/>
        <w:ind w:left="284" w:hanging="284"/>
      </w:pPr>
      <w:r w:rsidRPr="008E1E88">
        <w:t>United Nations Net-Zero Coalition</w:t>
      </w:r>
      <w:r w:rsidR="00291EBD" w:rsidRPr="008E1E88">
        <w:t xml:space="preserve">: </w:t>
      </w:r>
      <w:hyperlink r:id="rId16" w:history="1">
        <w:r w:rsidRPr="008E1E88">
          <w:rPr>
            <w:rStyle w:val="Hyperlink"/>
          </w:rPr>
          <w:t>un.org/</w:t>
        </w:r>
        <w:proofErr w:type="spellStart"/>
        <w:r w:rsidRPr="008E1E88">
          <w:rPr>
            <w:rStyle w:val="Hyperlink"/>
          </w:rPr>
          <w:t>en</w:t>
        </w:r>
        <w:proofErr w:type="spellEnd"/>
        <w:r w:rsidRPr="008E1E88">
          <w:rPr>
            <w:rStyle w:val="Hyperlink"/>
          </w:rPr>
          <w:t>/</w:t>
        </w:r>
        <w:proofErr w:type="spellStart"/>
        <w:r w:rsidRPr="008E1E88">
          <w:rPr>
            <w:rStyle w:val="Hyperlink"/>
          </w:rPr>
          <w:t>climatechange</w:t>
        </w:r>
        <w:proofErr w:type="spellEnd"/>
        <w:r w:rsidRPr="008E1E88">
          <w:rPr>
            <w:rStyle w:val="Hyperlink"/>
          </w:rPr>
          <w:t>/net-zero-coalition</w:t>
        </w:r>
      </w:hyperlink>
    </w:p>
    <w:p w14:paraId="6F57C68F" w14:textId="3C398442" w:rsidR="00437887" w:rsidRPr="008E1E88" w:rsidRDefault="00204CD4" w:rsidP="00EE1B17">
      <w:pPr>
        <w:pStyle w:val="ListParagraph"/>
        <w:numPr>
          <w:ilvl w:val="0"/>
          <w:numId w:val="11"/>
        </w:numPr>
        <w:spacing w:before="120"/>
        <w:ind w:left="284" w:hanging="284"/>
      </w:pPr>
      <w:r w:rsidRPr="008E1E88">
        <w:t>WWF Footprint</w:t>
      </w:r>
      <w:r w:rsidR="00CD1710" w:rsidRPr="008E1E88">
        <w:t xml:space="preserve"> site</w:t>
      </w:r>
      <w:r w:rsidR="00291EBD" w:rsidRPr="008E1E88">
        <w:t xml:space="preserve">: </w:t>
      </w:r>
      <w:hyperlink r:id="rId17" w:history="1">
        <w:r w:rsidR="00291EBD" w:rsidRPr="008E1E88">
          <w:rPr>
            <w:rStyle w:val="Hyperlink"/>
          </w:rPr>
          <w:t>footprint.wwf.org.uk</w:t>
        </w:r>
      </w:hyperlink>
    </w:p>
    <w:p w14:paraId="4FA49C65" w14:textId="782A9EF4" w:rsidR="00DD3956" w:rsidRPr="008E1E88" w:rsidRDefault="00DD3956" w:rsidP="00EE1B17">
      <w:pPr>
        <w:pStyle w:val="ListParagraph"/>
        <w:numPr>
          <w:ilvl w:val="0"/>
          <w:numId w:val="11"/>
        </w:numPr>
        <w:spacing w:before="120"/>
        <w:ind w:left="284" w:hanging="284"/>
      </w:pPr>
      <w:r w:rsidRPr="008E1E88">
        <w:t xml:space="preserve">Impact Report for Great Bentley by Centre for Sustainability &amp; University of Exeter: </w:t>
      </w:r>
      <w:hyperlink r:id="rId18" w:history="1">
        <w:r w:rsidR="003A354A">
          <w:rPr>
            <w:rStyle w:val="Hyperlink"/>
          </w:rPr>
          <w:t>Impact-Report-Great-Bentley-2022-09-03.pdf</w:t>
        </w:r>
      </w:hyperlink>
    </w:p>
    <w:p w14:paraId="6B95177F" w14:textId="77777777" w:rsidR="00BA646B" w:rsidRPr="008E1E88" w:rsidRDefault="00B53E71" w:rsidP="00EE1B17">
      <w:pPr>
        <w:pStyle w:val="ListParagraph"/>
        <w:numPr>
          <w:ilvl w:val="0"/>
          <w:numId w:val="11"/>
        </w:numPr>
        <w:spacing w:before="120"/>
        <w:ind w:left="284" w:hanging="284"/>
      </w:pPr>
      <w:r w:rsidRPr="008E1E88">
        <w:t>Professor Jules Pretty</w:t>
      </w:r>
      <w:r w:rsidR="00BA646B" w:rsidRPr="008E1E88">
        <w:t xml:space="preserve"> of University of Essex and chair of Essex Climate Commission</w:t>
      </w:r>
    </w:p>
    <w:p w14:paraId="6333CD30" w14:textId="12686675" w:rsidR="00BA646B" w:rsidRPr="008E1E88" w:rsidRDefault="00B40531" w:rsidP="00BA646B">
      <w:pPr>
        <w:pStyle w:val="ListParagraph"/>
        <w:numPr>
          <w:ilvl w:val="1"/>
          <w:numId w:val="11"/>
        </w:numPr>
        <w:spacing w:before="120"/>
      </w:pPr>
      <w:r w:rsidRPr="008E1E88">
        <w:t xml:space="preserve">Website: </w:t>
      </w:r>
      <w:hyperlink r:id="rId19" w:history="1">
        <w:r w:rsidR="006D6AFA" w:rsidRPr="008E1E88">
          <w:rPr>
            <w:rStyle w:val="Hyperlink"/>
          </w:rPr>
          <w:t>julespretty.com</w:t>
        </w:r>
      </w:hyperlink>
    </w:p>
    <w:p w14:paraId="5618AD14" w14:textId="0F1BB111" w:rsidR="00B53E71" w:rsidRPr="008E1E88" w:rsidRDefault="00B53E71" w:rsidP="00BA646B">
      <w:pPr>
        <w:pStyle w:val="ListParagraph"/>
        <w:numPr>
          <w:ilvl w:val="1"/>
          <w:numId w:val="11"/>
        </w:numPr>
        <w:spacing w:before="120"/>
      </w:pPr>
      <w:r w:rsidRPr="008E1E88">
        <w:t xml:space="preserve">Thirty for 30 leaflet: </w:t>
      </w:r>
      <w:hyperlink r:id="rId20" w:history="1">
        <w:r w:rsidR="003E6D2E" w:rsidRPr="008E1E88">
          <w:rPr>
            <w:rStyle w:val="Hyperlink"/>
            <w:rFonts w:cstheme="minorHAnsi"/>
            <w:color w:val="1155CC"/>
          </w:rPr>
          <w:t>twitter.com/JulesPretty1/status/1571491092217925632</w:t>
        </w:r>
      </w:hyperlink>
    </w:p>
    <w:p w14:paraId="405695CC" w14:textId="0351D40A" w:rsidR="008D40CF" w:rsidRPr="008E1E88" w:rsidRDefault="008C4A3D" w:rsidP="00EE1B17">
      <w:pPr>
        <w:pStyle w:val="ListParagraph"/>
        <w:numPr>
          <w:ilvl w:val="0"/>
          <w:numId w:val="11"/>
        </w:numPr>
        <w:spacing w:before="120"/>
        <w:ind w:left="284" w:hanging="284"/>
      </w:pPr>
      <w:r w:rsidRPr="008E1E88">
        <w:t>Carbon</w:t>
      </w:r>
      <w:r w:rsidR="005B676F" w:rsidRPr="008E1E88">
        <w:t xml:space="preserve"> Cutting Essex</w:t>
      </w:r>
      <w:r w:rsidR="00F07243" w:rsidRPr="008E1E88">
        <w:t xml:space="preserve">: </w:t>
      </w:r>
      <w:r w:rsidRPr="008E1E88">
        <w:t>Download from Google Play or Apple App Store</w:t>
      </w:r>
      <w:r w:rsidR="004E49E3" w:rsidRPr="008E1E88">
        <w:t xml:space="preserve">: </w:t>
      </w:r>
      <w:hyperlink r:id="rId21" w:history="1">
        <w:r w:rsidR="00A05561" w:rsidRPr="008E1E88">
          <w:rPr>
            <w:rStyle w:val="Hyperlink"/>
          </w:rPr>
          <w:t>greenredeem.co.uk/</w:t>
        </w:r>
        <w:proofErr w:type="spellStart"/>
        <w:r w:rsidR="00A05561" w:rsidRPr="008E1E88">
          <w:rPr>
            <w:rStyle w:val="Hyperlink"/>
          </w:rPr>
          <w:t>cce</w:t>
        </w:r>
        <w:proofErr w:type="spellEnd"/>
      </w:hyperlink>
      <w:r w:rsidR="003E6D2E" w:rsidRPr="008E1E88">
        <w:t xml:space="preserve"> </w:t>
      </w:r>
    </w:p>
    <w:p w14:paraId="249D4EA9" w14:textId="385AA708" w:rsidR="00937697" w:rsidRPr="00CC0E2A" w:rsidRDefault="00CC0E2A" w:rsidP="00CC0E2A">
      <w:pPr>
        <w:pStyle w:val="ListParagraph"/>
        <w:numPr>
          <w:ilvl w:val="0"/>
          <w:numId w:val="11"/>
        </w:numPr>
        <w:spacing w:before="120"/>
        <w:ind w:left="284" w:hanging="284"/>
      </w:pPr>
      <w:r>
        <w:t xml:space="preserve">Book - </w:t>
      </w:r>
      <w:r w:rsidR="008D40CF" w:rsidRPr="008E1E88">
        <w:t>How Bad are Bananas</w:t>
      </w:r>
      <w:r w:rsidR="00D31B7F" w:rsidRPr="008E1E88">
        <w:t xml:space="preserve">: </w:t>
      </w:r>
      <w:hyperlink r:id="rId22" w:history="1">
        <w:r w:rsidR="00D31B7F" w:rsidRPr="008E1E88">
          <w:rPr>
            <w:rStyle w:val="Hyperlink"/>
          </w:rPr>
          <w:t>howbadarebananas.com</w:t>
        </w:r>
      </w:hyperlink>
    </w:p>
    <w:sectPr w:rsidR="00937697" w:rsidRPr="00CC0E2A" w:rsidSect="0074622F">
      <w:head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B744" w14:textId="77777777" w:rsidR="004E2D1D" w:rsidRDefault="004E2D1D" w:rsidP="009B09A3">
      <w:pPr>
        <w:spacing w:after="0" w:line="240" w:lineRule="auto"/>
      </w:pPr>
      <w:r>
        <w:separator/>
      </w:r>
    </w:p>
  </w:endnote>
  <w:endnote w:type="continuationSeparator" w:id="0">
    <w:p w14:paraId="04803877" w14:textId="77777777" w:rsidR="004E2D1D" w:rsidRDefault="004E2D1D" w:rsidP="009B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8701" w14:textId="77777777" w:rsidR="004E2D1D" w:rsidRDefault="004E2D1D" w:rsidP="009B09A3">
      <w:pPr>
        <w:spacing w:after="0" w:line="240" w:lineRule="auto"/>
      </w:pPr>
      <w:r>
        <w:separator/>
      </w:r>
    </w:p>
  </w:footnote>
  <w:footnote w:type="continuationSeparator" w:id="0">
    <w:p w14:paraId="0A95593D" w14:textId="77777777" w:rsidR="004E2D1D" w:rsidRDefault="004E2D1D" w:rsidP="009B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FFBB" w14:textId="77777777" w:rsidR="00E76779" w:rsidRDefault="00E76779" w:rsidP="00E710EE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99AC35" wp14:editId="27705016">
              <wp:simplePos x="0" y="0"/>
              <wp:positionH relativeFrom="column">
                <wp:posOffset>-86264</wp:posOffset>
              </wp:positionH>
              <wp:positionV relativeFrom="paragraph">
                <wp:posOffset>-1006</wp:posOffset>
              </wp:positionV>
              <wp:extent cx="1130060" cy="36449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060" cy="364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87B102" w14:textId="77777777" w:rsidR="00E76779" w:rsidRPr="00BC206B" w:rsidRDefault="00E76779" w:rsidP="00DC1B05">
                          <w:pPr>
                            <w:rPr>
                              <w:rFonts w:ascii="Copperplate Gothic Light" w:hAnsi="Copperplate Gothic Ligh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669E9A74" wp14:editId="6D983060">
                                <wp:extent cx="991771" cy="276045"/>
                                <wp:effectExtent l="0" t="0" r="0" b="0"/>
                                <wp:docPr id="20" name="Graphic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phic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693" cy="2902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99AC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6.8pt;margin-top:-.1pt;width:89pt;height:2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" fillcolor="white [3201]" stroked="f" strokeweight=".5pt">
              <v:textbox>
                <w:txbxContent>
                  <w:p w14:paraId="6E87B102" w14:textId="77777777" w:rsidR="00E76779" w:rsidRPr="00BC206B" w:rsidRDefault="00E76779" w:rsidP="00DC1B05">
                    <w:pPr>
                      <w:rPr>
                        <w:rFonts w:ascii="Copperplate Gothic Light" w:hAnsi="Copperplate Gothic Light"/>
                        <w:sz w:val="32"/>
                        <w:szCs w:val="32"/>
                      </w:rPr>
                    </w:pPr>
                    <w:r>
                      <w:rPr>
                        <w:rFonts w:ascii="Copperplate Gothic Light" w:hAnsi="Copperplate Gothic Light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669E9A74" wp14:editId="6D983060">
                          <wp:extent cx="991771" cy="276045"/>
                          <wp:effectExtent l="0" t="0" r="0" b="0"/>
                          <wp:docPr id="20" name="Graphic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phic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693" cy="2902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BD25E0" wp14:editId="6562B998">
              <wp:simplePos x="0" y="0"/>
              <wp:positionH relativeFrom="column">
                <wp:posOffset>1067171</wp:posOffset>
              </wp:positionH>
              <wp:positionV relativeFrom="paragraph">
                <wp:posOffset>56515</wp:posOffset>
              </wp:positionV>
              <wp:extent cx="2540" cy="245110"/>
              <wp:effectExtent l="0" t="0" r="35560" b="2159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40" cy="24511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4685D9" id="Straight Connector 1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4.45pt" to="84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76F767" wp14:editId="49FDF592">
              <wp:simplePos x="0" y="0"/>
              <wp:positionH relativeFrom="column">
                <wp:posOffset>1128131</wp:posOffset>
              </wp:positionH>
              <wp:positionV relativeFrom="paragraph">
                <wp:posOffset>59690</wp:posOffset>
              </wp:positionV>
              <wp:extent cx="2185494" cy="242994"/>
              <wp:effectExtent l="0" t="0" r="5715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5494" cy="242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84C3B9" w14:textId="77777777" w:rsidR="00E76779" w:rsidRPr="008535C9" w:rsidRDefault="00E76779" w:rsidP="00DC1B05">
                          <w:pPr>
                            <w:rPr>
                              <w:rFonts w:ascii="Copperplate Gothic Light" w:hAnsi="Copperplate Gothic Light"/>
                              <w:sz w:val="20"/>
                              <w:szCs w:val="20"/>
                            </w:rPr>
                          </w:pPr>
                          <w:r w:rsidRPr="008535C9">
                            <w:rPr>
                              <w:rFonts w:ascii="Copperplate Gothic Light" w:hAnsi="Copperplate Gothic Light"/>
                              <w:sz w:val="20"/>
                              <w:szCs w:val="20"/>
                            </w:rPr>
                            <w:t>Environment Working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6F767" id="Text Box 19" o:spid="_x0000_s1027" type="#_x0000_t202" style="position:absolute;margin-left:88.85pt;margin-top:4.7pt;width:172.1pt;height:1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" fillcolor="white [3201]" stroked="f" strokeweight=".5pt">
              <v:textbox>
                <w:txbxContent>
                  <w:p w14:paraId="0284C3B9" w14:textId="77777777" w:rsidR="00E76779" w:rsidRPr="008535C9" w:rsidRDefault="00E76779" w:rsidP="00DC1B05">
                    <w:pPr>
                      <w:rPr>
                        <w:rFonts w:ascii="Copperplate Gothic Light" w:hAnsi="Copperplate Gothic Light"/>
                        <w:sz w:val="20"/>
                        <w:szCs w:val="20"/>
                      </w:rPr>
                    </w:pPr>
                    <w:r w:rsidRPr="008535C9">
                      <w:rPr>
                        <w:rFonts w:ascii="Copperplate Gothic Light" w:hAnsi="Copperplate Gothic Light"/>
                        <w:sz w:val="20"/>
                        <w:szCs w:val="20"/>
                      </w:rPr>
                      <w:t>Environment Working Group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BAD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70D96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F3D1A"/>
    <w:multiLevelType w:val="hybridMultilevel"/>
    <w:tmpl w:val="7BC83E2E"/>
    <w:lvl w:ilvl="0" w:tplc="A3463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93D56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A6EE9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F4EDD"/>
    <w:multiLevelType w:val="hybridMultilevel"/>
    <w:tmpl w:val="82A46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072CB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730E5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54169"/>
    <w:multiLevelType w:val="hybridMultilevel"/>
    <w:tmpl w:val="27C0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2E41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335E1"/>
    <w:multiLevelType w:val="hybridMultilevel"/>
    <w:tmpl w:val="5DFE4F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7B84"/>
    <w:multiLevelType w:val="hybridMultilevel"/>
    <w:tmpl w:val="7BC83E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6317869">
    <w:abstractNumId w:val="2"/>
  </w:num>
  <w:num w:numId="2" w16cid:durableId="700671975">
    <w:abstractNumId w:val="10"/>
  </w:num>
  <w:num w:numId="3" w16cid:durableId="529074288">
    <w:abstractNumId w:val="0"/>
  </w:num>
  <w:num w:numId="4" w16cid:durableId="1262838030">
    <w:abstractNumId w:val="11"/>
  </w:num>
  <w:num w:numId="5" w16cid:durableId="1160467351">
    <w:abstractNumId w:val="3"/>
  </w:num>
  <w:num w:numId="6" w16cid:durableId="861941972">
    <w:abstractNumId w:val="6"/>
  </w:num>
  <w:num w:numId="7" w16cid:durableId="1062019819">
    <w:abstractNumId w:val="4"/>
  </w:num>
  <w:num w:numId="8" w16cid:durableId="778913124">
    <w:abstractNumId w:val="9"/>
  </w:num>
  <w:num w:numId="9" w16cid:durableId="4867677">
    <w:abstractNumId w:val="7"/>
  </w:num>
  <w:num w:numId="10" w16cid:durableId="1578205131">
    <w:abstractNumId w:val="1"/>
  </w:num>
  <w:num w:numId="11" w16cid:durableId="313604671">
    <w:abstractNumId w:val="8"/>
  </w:num>
  <w:num w:numId="12" w16cid:durableId="312873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A3"/>
    <w:rsid w:val="00005150"/>
    <w:rsid w:val="0000736C"/>
    <w:rsid w:val="00014A48"/>
    <w:rsid w:val="00024E62"/>
    <w:rsid w:val="00053D27"/>
    <w:rsid w:val="0006348A"/>
    <w:rsid w:val="00075794"/>
    <w:rsid w:val="000B7128"/>
    <w:rsid w:val="000D5A8F"/>
    <w:rsid w:val="0010636C"/>
    <w:rsid w:val="00111852"/>
    <w:rsid w:val="00143BD2"/>
    <w:rsid w:val="001671B4"/>
    <w:rsid w:val="001F57DB"/>
    <w:rsid w:val="00204CD4"/>
    <w:rsid w:val="00236F97"/>
    <w:rsid w:val="00260AC3"/>
    <w:rsid w:val="00291EBD"/>
    <w:rsid w:val="002B0279"/>
    <w:rsid w:val="002B1013"/>
    <w:rsid w:val="002C535A"/>
    <w:rsid w:val="002D62F3"/>
    <w:rsid w:val="0031012C"/>
    <w:rsid w:val="00312622"/>
    <w:rsid w:val="00316719"/>
    <w:rsid w:val="00322BE1"/>
    <w:rsid w:val="003303EF"/>
    <w:rsid w:val="00346286"/>
    <w:rsid w:val="00353CB6"/>
    <w:rsid w:val="00354A8D"/>
    <w:rsid w:val="00361D2C"/>
    <w:rsid w:val="00363E87"/>
    <w:rsid w:val="00384921"/>
    <w:rsid w:val="003A0D32"/>
    <w:rsid w:val="003A354A"/>
    <w:rsid w:val="003A62BC"/>
    <w:rsid w:val="003D3D79"/>
    <w:rsid w:val="003E32B0"/>
    <w:rsid w:val="003E6D2E"/>
    <w:rsid w:val="003F590B"/>
    <w:rsid w:val="00425F86"/>
    <w:rsid w:val="00430EDA"/>
    <w:rsid w:val="00437887"/>
    <w:rsid w:val="004403B6"/>
    <w:rsid w:val="0044633C"/>
    <w:rsid w:val="0046006C"/>
    <w:rsid w:val="00462EAD"/>
    <w:rsid w:val="00466AB5"/>
    <w:rsid w:val="00475106"/>
    <w:rsid w:val="00497053"/>
    <w:rsid w:val="00497948"/>
    <w:rsid w:val="004A4224"/>
    <w:rsid w:val="004E2D1D"/>
    <w:rsid w:val="004E49E3"/>
    <w:rsid w:val="004F301B"/>
    <w:rsid w:val="004F6A1F"/>
    <w:rsid w:val="00513A76"/>
    <w:rsid w:val="005750EE"/>
    <w:rsid w:val="00575D5C"/>
    <w:rsid w:val="00584E3A"/>
    <w:rsid w:val="005A1CAA"/>
    <w:rsid w:val="005B676F"/>
    <w:rsid w:val="005C3F5D"/>
    <w:rsid w:val="005D7BA2"/>
    <w:rsid w:val="00622E30"/>
    <w:rsid w:val="00647766"/>
    <w:rsid w:val="00656FB4"/>
    <w:rsid w:val="00672FE1"/>
    <w:rsid w:val="006A1D04"/>
    <w:rsid w:val="006C63D7"/>
    <w:rsid w:val="006D6AFA"/>
    <w:rsid w:val="006F0DA7"/>
    <w:rsid w:val="00700475"/>
    <w:rsid w:val="00742473"/>
    <w:rsid w:val="0074622F"/>
    <w:rsid w:val="007528C4"/>
    <w:rsid w:val="00752F71"/>
    <w:rsid w:val="007535D6"/>
    <w:rsid w:val="00781403"/>
    <w:rsid w:val="0078485B"/>
    <w:rsid w:val="007B2B58"/>
    <w:rsid w:val="007C6A9B"/>
    <w:rsid w:val="00840598"/>
    <w:rsid w:val="00841B3D"/>
    <w:rsid w:val="008535C9"/>
    <w:rsid w:val="00867C61"/>
    <w:rsid w:val="00867DC7"/>
    <w:rsid w:val="00872188"/>
    <w:rsid w:val="008932C4"/>
    <w:rsid w:val="008976C4"/>
    <w:rsid w:val="008A1338"/>
    <w:rsid w:val="008B02C0"/>
    <w:rsid w:val="008C4A3D"/>
    <w:rsid w:val="008D40CF"/>
    <w:rsid w:val="008D5C31"/>
    <w:rsid w:val="008E1E88"/>
    <w:rsid w:val="008F1259"/>
    <w:rsid w:val="0092263A"/>
    <w:rsid w:val="00937697"/>
    <w:rsid w:val="00944502"/>
    <w:rsid w:val="00997074"/>
    <w:rsid w:val="009B09A3"/>
    <w:rsid w:val="009C2D45"/>
    <w:rsid w:val="009C4853"/>
    <w:rsid w:val="00A05561"/>
    <w:rsid w:val="00A22D80"/>
    <w:rsid w:val="00A27BF8"/>
    <w:rsid w:val="00A438CB"/>
    <w:rsid w:val="00A44765"/>
    <w:rsid w:val="00A44BDC"/>
    <w:rsid w:val="00A63F57"/>
    <w:rsid w:val="00A83949"/>
    <w:rsid w:val="00AA3699"/>
    <w:rsid w:val="00AE4EF3"/>
    <w:rsid w:val="00AF0839"/>
    <w:rsid w:val="00B0084B"/>
    <w:rsid w:val="00B40531"/>
    <w:rsid w:val="00B53E71"/>
    <w:rsid w:val="00B716EA"/>
    <w:rsid w:val="00B77103"/>
    <w:rsid w:val="00B81885"/>
    <w:rsid w:val="00B966B5"/>
    <w:rsid w:val="00BA646B"/>
    <w:rsid w:val="00BB0491"/>
    <w:rsid w:val="00BF035A"/>
    <w:rsid w:val="00BF321C"/>
    <w:rsid w:val="00BF5C86"/>
    <w:rsid w:val="00C0250F"/>
    <w:rsid w:val="00C04EB7"/>
    <w:rsid w:val="00C078C0"/>
    <w:rsid w:val="00C07E67"/>
    <w:rsid w:val="00C20E74"/>
    <w:rsid w:val="00C239A2"/>
    <w:rsid w:val="00C262B2"/>
    <w:rsid w:val="00C35DFE"/>
    <w:rsid w:val="00C405A9"/>
    <w:rsid w:val="00C630FE"/>
    <w:rsid w:val="00C81465"/>
    <w:rsid w:val="00C92722"/>
    <w:rsid w:val="00C946EB"/>
    <w:rsid w:val="00CB69E9"/>
    <w:rsid w:val="00CC0E2A"/>
    <w:rsid w:val="00CD1710"/>
    <w:rsid w:val="00CD1BD4"/>
    <w:rsid w:val="00CD5FA9"/>
    <w:rsid w:val="00CE3567"/>
    <w:rsid w:val="00D1058A"/>
    <w:rsid w:val="00D2762E"/>
    <w:rsid w:val="00D31B7F"/>
    <w:rsid w:val="00D338B4"/>
    <w:rsid w:val="00D53D31"/>
    <w:rsid w:val="00D611D0"/>
    <w:rsid w:val="00D8582C"/>
    <w:rsid w:val="00D95EBF"/>
    <w:rsid w:val="00DA61EB"/>
    <w:rsid w:val="00DC1B05"/>
    <w:rsid w:val="00DD3956"/>
    <w:rsid w:val="00E23AB9"/>
    <w:rsid w:val="00E41FBA"/>
    <w:rsid w:val="00E47B22"/>
    <w:rsid w:val="00E55EBB"/>
    <w:rsid w:val="00E61F1C"/>
    <w:rsid w:val="00E66713"/>
    <w:rsid w:val="00E710EE"/>
    <w:rsid w:val="00E76779"/>
    <w:rsid w:val="00E77327"/>
    <w:rsid w:val="00EA5EBB"/>
    <w:rsid w:val="00EB1879"/>
    <w:rsid w:val="00EC40D0"/>
    <w:rsid w:val="00EE1B17"/>
    <w:rsid w:val="00EE27DF"/>
    <w:rsid w:val="00EF6E37"/>
    <w:rsid w:val="00EF7815"/>
    <w:rsid w:val="00F022D3"/>
    <w:rsid w:val="00F06E09"/>
    <w:rsid w:val="00F07243"/>
    <w:rsid w:val="00F104FC"/>
    <w:rsid w:val="00F10D19"/>
    <w:rsid w:val="00F1121E"/>
    <w:rsid w:val="00F24277"/>
    <w:rsid w:val="00F26026"/>
    <w:rsid w:val="00F37A7A"/>
    <w:rsid w:val="00F44014"/>
    <w:rsid w:val="00F542F0"/>
    <w:rsid w:val="00F67427"/>
    <w:rsid w:val="00F72018"/>
    <w:rsid w:val="00F73E63"/>
    <w:rsid w:val="00F91942"/>
    <w:rsid w:val="00FD37DF"/>
    <w:rsid w:val="00FE5927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BBEB"/>
  <w15:chartTrackingRefBased/>
  <w15:docId w15:val="{B9F0816C-5B64-4584-89D3-EEC5ECD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A3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69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69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9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CB69E9"/>
    <w:pPr>
      <w:ind w:left="720"/>
      <w:contextualSpacing/>
    </w:pPr>
  </w:style>
  <w:style w:type="table" w:styleId="TableGrid">
    <w:name w:val="Table Grid"/>
    <w:basedOn w:val="TableNormal"/>
    <w:uiPriority w:val="39"/>
    <w:rsid w:val="00C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27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5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7103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F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FB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rbonfootprint.com/" TargetMode="External"/><Relationship Id="rId18" Type="http://schemas.openxmlformats.org/officeDocument/2006/relationships/hyperlink" Target="https://greatbentleyparishcouncil.co.uk/wp-content/uploads/2022/10/22108bi-Impact-Report-Great-Bentley-2022-09-0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reenredeem.co.uk/c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ero.giki.earth/" TargetMode="External"/><Relationship Id="rId17" Type="http://schemas.openxmlformats.org/officeDocument/2006/relationships/hyperlink" Target="https://footprint.wwf.org.u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.org/en/climatechange/net-zero-coalition" TargetMode="External"/><Relationship Id="rId20" Type="http://schemas.openxmlformats.org/officeDocument/2006/relationships/hyperlink" Target="https://twitter.com/JulesPretty1/status/15714910922179256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otprint.wwf.org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otprintnetwork.org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julesprett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vershootday.org/" TargetMode="External"/><Relationship Id="rId22" Type="http://schemas.openxmlformats.org/officeDocument/2006/relationships/hyperlink" Target="https://howbadarebanana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C587-D78E-4CC1-8050-DD5D3255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Whitefield, Andrew</dc:creator>
  <cp:keywords/>
  <dc:description/>
  <cp:lastModifiedBy>Whitefield, Andrew</cp:lastModifiedBy>
  <cp:revision>173</cp:revision>
  <cp:lastPrinted>2023-06-17T14:16:00Z</cp:lastPrinted>
  <dcterms:created xsi:type="dcterms:W3CDTF">2023-05-27T08:55:00Z</dcterms:created>
  <dcterms:modified xsi:type="dcterms:W3CDTF">2023-06-20T06:37:00Z</dcterms:modified>
</cp:coreProperties>
</file>